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6533" w:rsidRPr="00957C10" w:rsidRDefault="00DD6533" w:rsidP="00957C10">
      <w:pPr>
        <w:spacing w:after="0" w:line="360" w:lineRule="auto"/>
        <w:rPr>
          <w:sz w:val="28"/>
          <w:szCs w:val="28"/>
        </w:rPr>
      </w:pPr>
      <w:r w:rsidRPr="00957C10">
        <w:rPr>
          <w:sz w:val="28"/>
          <w:szCs w:val="28"/>
        </w:rPr>
        <w:t>УДК 66.018.83 + 546.261:28 + 621.793</w:t>
      </w:r>
    </w:p>
    <w:p w:rsidR="00DD6533" w:rsidRPr="00957C10" w:rsidRDefault="00957C10" w:rsidP="00957C10">
      <w:pPr>
        <w:spacing w:after="0" w:line="360" w:lineRule="auto"/>
        <w:rPr>
          <w:b/>
          <w:caps/>
          <w:spacing w:val="-10"/>
          <w:sz w:val="28"/>
          <w:szCs w:val="28"/>
          <w:vertAlign w:val="superscript"/>
        </w:rPr>
      </w:pPr>
      <w:r w:rsidRPr="00957C10">
        <w:rPr>
          <w:b/>
          <w:sz w:val="28"/>
          <w:szCs w:val="28"/>
        </w:rPr>
        <w:t xml:space="preserve">Возможности </w:t>
      </w:r>
      <w:r>
        <w:rPr>
          <w:b/>
          <w:sz w:val="28"/>
          <w:szCs w:val="28"/>
        </w:rPr>
        <w:t xml:space="preserve"> </w:t>
      </w:r>
      <w:r w:rsidRPr="00957C10">
        <w:rPr>
          <w:b/>
          <w:sz w:val="28"/>
          <w:szCs w:val="28"/>
        </w:rPr>
        <w:t>применения</w:t>
      </w:r>
      <w:r>
        <w:rPr>
          <w:b/>
          <w:sz w:val="28"/>
          <w:szCs w:val="28"/>
        </w:rPr>
        <w:t xml:space="preserve"> </w:t>
      </w:r>
      <w:r w:rsidRPr="00957C10">
        <w:rPr>
          <w:b/>
          <w:sz w:val="28"/>
          <w:szCs w:val="28"/>
        </w:rPr>
        <w:t xml:space="preserve"> керамических </w:t>
      </w:r>
      <w:r>
        <w:rPr>
          <w:b/>
          <w:sz w:val="28"/>
          <w:szCs w:val="28"/>
        </w:rPr>
        <w:t xml:space="preserve"> </w:t>
      </w:r>
      <w:r w:rsidRPr="00957C10">
        <w:rPr>
          <w:b/>
          <w:sz w:val="28"/>
          <w:szCs w:val="28"/>
        </w:rPr>
        <w:t xml:space="preserve">материалов </w:t>
      </w:r>
      <w:r>
        <w:rPr>
          <w:b/>
          <w:sz w:val="28"/>
          <w:szCs w:val="28"/>
        </w:rPr>
        <w:br/>
      </w:r>
      <w:r w:rsidRPr="00957C10">
        <w:rPr>
          <w:b/>
          <w:sz w:val="28"/>
          <w:szCs w:val="28"/>
        </w:rPr>
        <w:t xml:space="preserve">в </w:t>
      </w:r>
      <w:r>
        <w:rPr>
          <w:b/>
          <w:sz w:val="28"/>
          <w:szCs w:val="28"/>
        </w:rPr>
        <w:t xml:space="preserve"> </w:t>
      </w:r>
      <w:r w:rsidRPr="00957C10">
        <w:rPr>
          <w:b/>
          <w:sz w:val="28"/>
          <w:szCs w:val="28"/>
        </w:rPr>
        <w:t xml:space="preserve">узлах </w:t>
      </w:r>
      <w:r>
        <w:rPr>
          <w:b/>
          <w:sz w:val="28"/>
          <w:szCs w:val="28"/>
        </w:rPr>
        <w:t xml:space="preserve"> </w:t>
      </w:r>
      <w:r w:rsidR="00DD6533" w:rsidRPr="00957C10">
        <w:rPr>
          <w:b/>
          <w:caps/>
          <w:sz w:val="28"/>
          <w:szCs w:val="28"/>
        </w:rPr>
        <w:t>ГТД</w:t>
      </w:r>
      <w:r w:rsidR="00DD6533" w:rsidRPr="00957C10">
        <w:rPr>
          <w:b/>
          <w:caps/>
          <w:spacing w:val="-10"/>
          <w:sz w:val="28"/>
          <w:szCs w:val="28"/>
        </w:rPr>
        <w:t xml:space="preserve"> </w:t>
      </w:r>
    </w:p>
    <w:p w:rsidR="00957C10" w:rsidRDefault="00957C10" w:rsidP="00957C10">
      <w:pPr>
        <w:spacing w:after="0" w:line="360" w:lineRule="auto"/>
        <w:rPr>
          <w:sz w:val="28"/>
          <w:szCs w:val="28"/>
        </w:rPr>
      </w:pPr>
    </w:p>
    <w:p w:rsidR="00DD6533" w:rsidRPr="00957C10" w:rsidRDefault="00DD6533" w:rsidP="00957C10">
      <w:pPr>
        <w:spacing w:after="0" w:line="360" w:lineRule="auto"/>
        <w:rPr>
          <w:sz w:val="28"/>
          <w:szCs w:val="28"/>
        </w:rPr>
      </w:pPr>
      <w:r w:rsidRPr="00957C10">
        <w:rPr>
          <w:sz w:val="28"/>
          <w:szCs w:val="28"/>
        </w:rPr>
        <w:t>Прокофьев В.А.</w:t>
      </w:r>
      <w:r w:rsidR="00957C10" w:rsidRPr="00957C10">
        <w:rPr>
          <w:sz w:val="28"/>
          <w:szCs w:val="28"/>
          <w:vertAlign w:val="superscript"/>
        </w:rPr>
        <w:t xml:space="preserve"> 1</w:t>
      </w:r>
      <w:r w:rsidR="00957C10">
        <w:rPr>
          <w:sz w:val="28"/>
          <w:szCs w:val="28"/>
        </w:rPr>
        <w:t>;</w:t>
      </w:r>
      <w:r w:rsidRPr="00957C10">
        <w:rPr>
          <w:sz w:val="28"/>
          <w:szCs w:val="28"/>
        </w:rPr>
        <w:t xml:space="preserve"> Сорокин О.Ю</w:t>
      </w:r>
      <w:r w:rsidR="00957C10">
        <w:rPr>
          <w:sz w:val="28"/>
          <w:szCs w:val="28"/>
        </w:rPr>
        <w:t>.</w:t>
      </w:r>
      <w:r w:rsidR="00957C10" w:rsidRPr="00957C10">
        <w:rPr>
          <w:sz w:val="28"/>
          <w:szCs w:val="28"/>
          <w:vertAlign w:val="superscript"/>
        </w:rPr>
        <w:t xml:space="preserve"> 1</w:t>
      </w:r>
    </w:p>
    <w:p w:rsidR="00957C10" w:rsidRDefault="00957C10" w:rsidP="00957C10">
      <w:pPr>
        <w:spacing w:after="0" w:line="336" w:lineRule="auto"/>
        <w:rPr>
          <w:sz w:val="28"/>
          <w:szCs w:val="28"/>
        </w:rPr>
      </w:pPr>
    </w:p>
    <w:p w:rsidR="00957C10" w:rsidRPr="00957C10" w:rsidRDefault="00AD6AC5" w:rsidP="00957C10">
      <w:pPr>
        <w:spacing w:after="0" w:line="336" w:lineRule="auto"/>
        <w:rPr>
          <w:rStyle w:val="a3"/>
          <w:i/>
          <w:color w:val="auto"/>
          <w:sz w:val="24"/>
          <w:szCs w:val="28"/>
          <w:u w:val="none"/>
        </w:rPr>
      </w:pPr>
      <w:hyperlink r:id="rId8" w:history="1">
        <w:r w:rsidR="00957C10" w:rsidRPr="00957C10">
          <w:rPr>
            <w:rStyle w:val="a3"/>
            <w:i/>
            <w:color w:val="auto"/>
            <w:sz w:val="24"/>
            <w:szCs w:val="28"/>
            <w:u w:val="none"/>
            <w:lang w:val="en-US"/>
          </w:rPr>
          <w:t>lab</w:t>
        </w:r>
        <w:r w:rsidR="00957C10" w:rsidRPr="00957C10">
          <w:rPr>
            <w:rStyle w:val="a3"/>
            <w:i/>
            <w:color w:val="auto"/>
            <w:sz w:val="24"/>
            <w:szCs w:val="28"/>
            <w:u w:val="none"/>
          </w:rPr>
          <w:t>13@</w:t>
        </w:r>
        <w:proofErr w:type="spellStart"/>
        <w:r w:rsidR="00957C10" w:rsidRPr="00957C10">
          <w:rPr>
            <w:rStyle w:val="a3"/>
            <w:i/>
            <w:color w:val="auto"/>
            <w:sz w:val="24"/>
            <w:szCs w:val="28"/>
            <w:u w:val="none"/>
            <w:lang w:val="en-US"/>
          </w:rPr>
          <w:t>viam</w:t>
        </w:r>
        <w:proofErr w:type="spellEnd"/>
        <w:r w:rsidR="00957C10" w:rsidRPr="00957C10">
          <w:rPr>
            <w:rStyle w:val="a3"/>
            <w:i/>
            <w:color w:val="auto"/>
            <w:sz w:val="24"/>
            <w:szCs w:val="28"/>
            <w:u w:val="none"/>
          </w:rPr>
          <w:t>.</w:t>
        </w:r>
        <w:proofErr w:type="spellStart"/>
        <w:r w:rsidR="00957C10" w:rsidRPr="00957C10">
          <w:rPr>
            <w:rStyle w:val="a3"/>
            <w:i/>
            <w:color w:val="auto"/>
            <w:sz w:val="24"/>
            <w:szCs w:val="28"/>
            <w:u w:val="none"/>
            <w:lang w:val="en-US"/>
          </w:rPr>
          <w:t>ru</w:t>
        </w:r>
        <w:proofErr w:type="spellEnd"/>
      </w:hyperlink>
    </w:p>
    <w:p w:rsidR="00957C10" w:rsidRDefault="00957C10" w:rsidP="00957C10">
      <w:pPr>
        <w:spacing w:after="0" w:line="336" w:lineRule="auto"/>
        <w:rPr>
          <w:rStyle w:val="a3"/>
          <w:i/>
          <w:sz w:val="28"/>
          <w:szCs w:val="28"/>
        </w:rPr>
      </w:pPr>
    </w:p>
    <w:p w:rsidR="00957C10" w:rsidRDefault="00957C10" w:rsidP="00957C10">
      <w:pPr>
        <w:spacing w:after="0" w:line="336" w:lineRule="auto"/>
        <w:rPr>
          <w:i/>
          <w:sz w:val="28"/>
        </w:rPr>
      </w:pPr>
      <w:r>
        <w:rPr>
          <w:i/>
          <w:sz w:val="28"/>
          <w:vertAlign w:val="superscript"/>
        </w:rPr>
        <w:t>1</w:t>
      </w:r>
      <w:r>
        <w:rPr>
          <w:i/>
          <w:sz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i/>
          <w:sz w:val="28"/>
          <w:vertAlign w:val="superscript"/>
        </w:rPr>
        <w:t xml:space="preserve">  </w:t>
      </w:r>
    </w:p>
    <w:p w:rsidR="00957C10" w:rsidRDefault="00957C10" w:rsidP="00957C10">
      <w:pPr>
        <w:spacing w:after="0" w:line="336" w:lineRule="auto"/>
        <w:rPr>
          <w:i/>
          <w:sz w:val="28"/>
          <w:lang w:val="en-US"/>
        </w:rPr>
      </w:pPr>
      <w:r>
        <w:rPr>
          <w:sz w:val="28"/>
          <w:vertAlign w:val="superscript"/>
          <w:lang w:val="en-US"/>
        </w:rPr>
        <w:t>1</w:t>
      </w:r>
      <w:r>
        <w:rPr>
          <w:i/>
          <w:sz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DD6533" w:rsidRPr="00957C10" w:rsidRDefault="00DD6533" w:rsidP="00957C10">
      <w:pPr>
        <w:spacing w:after="0" w:line="336" w:lineRule="auto"/>
        <w:ind w:firstLine="709"/>
        <w:jc w:val="both"/>
        <w:rPr>
          <w:sz w:val="28"/>
          <w:szCs w:val="28"/>
          <w:lang w:val="en-US"/>
        </w:rPr>
      </w:pPr>
    </w:p>
    <w:p w:rsidR="00B11AFE" w:rsidRPr="00957C10" w:rsidRDefault="00B11AFE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На современных гражданских ТРДД большой тяги уровень температуры газа перед турбиной практически сравнялся с уровнем температуры перед турбиной военных ТРДД. Максимальная температура газа перед ротором ТВД достигает  порядка 1600</w:t>
      </w:r>
      <w:r w:rsidR="00AD6AC5">
        <w:rPr>
          <w:sz w:val="28"/>
          <w:szCs w:val="28"/>
        </w:rPr>
        <w:t>°</w:t>
      </w:r>
      <w:r w:rsidRPr="00957C10">
        <w:rPr>
          <w:sz w:val="28"/>
          <w:szCs w:val="28"/>
        </w:rPr>
        <w:t xml:space="preserve">С. </w:t>
      </w:r>
      <w:proofErr w:type="gramStart"/>
      <w:r w:rsidRPr="00957C10">
        <w:rPr>
          <w:sz w:val="28"/>
          <w:szCs w:val="28"/>
        </w:rPr>
        <w:t>Рабочие</w:t>
      </w:r>
      <w:proofErr w:type="gramEnd"/>
      <w:r w:rsidRPr="00957C10">
        <w:rPr>
          <w:sz w:val="28"/>
          <w:szCs w:val="28"/>
        </w:rPr>
        <w:t xml:space="preserve"> и сопловые лопатки турбины работают в непосредственном соприкосновении с высокотемпературным газом, при этом допустимая температура лопаточных сплавов ниже рабочих температур газа перед каждым венцом на (200</w:t>
      </w:r>
      <w:r w:rsidR="00AD6AC5">
        <w:rPr>
          <w:szCs w:val="28"/>
          <w:lang w:eastAsia="ar-SA"/>
        </w:rPr>
        <w:t>–</w:t>
      </w:r>
      <w:r w:rsidRPr="00957C10">
        <w:rPr>
          <w:sz w:val="28"/>
          <w:szCs w:val="28"/>
        </w:rPr>
        <w:t>500)</w:t>
      </w:r>
      <w:r w:rsidR="00957C10">
        <w:rPr>
          <w:sz w:val="28"/>
          <w:szCs w:val="28"/>
        </w:rPr>
        <w:t>°</w:t>
      </w:r>
      <w:r w:rsidRPr="00957C10">
        <w:rPr>
          <w:sz w:val="28"/>
          <w:szCs w:val="28"/>
        </w:rPr>
        <w:t>С. Наибольшую трудность представляет обеспечение надежности рабочих лопаток, особенно в турбине высокого давления.</w:t>
      </w:r>
    </w:p>
    <w:p w:rsidR="00B11AFE" w:rsidRPr="00957C10" w:rsidRDefault="00B11AFE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Это означает, что рабочие (и сопловые) лопатки</w:t>
      </w:r>
      <w:r w:rsidR="00D17966" w:rsidRPr="00957C10">
        <w:rPr>
          <w:sz w:val="28"/>
          <w:szCs w:val="28"/>
        </w:rPr>
        <w:t>, камера сгорания (жаровая труба)</w:t>
      </w:r>
      <w:r w:rsidRPr="00957C10">
        <w:rPr>
          <w:sz w:val="28"/>
          <w:szCs w:val="28"/>
        </w:rPr>
        <w:t xml:space="preserve"> являются наиболее те</w:t>
      </w:r>
      <w:r w:rsidR="00D17966" w:rsidRPr="00957C10">
        <w:rPr>
          <w:sz w:val="28"/>
          <w:szCs w:val="28"/>
        </w:rPr>
        <w:t>плонагруженными деталями ГТД</w:t>
      </w:r>
      <w:r w:rsidRPr="00957C10">
        <w:rPr>
          <w:sz w:val="28"/>
          <w:szCs w:val="28"/>
        </w:rPr>
        <w:t>, которые подвержены термической усталости, вибрации, газовой коррозии и эрозии, действию газовых нагрузок. Кроме того, рабочие лопатки подвергаются действию центробежных сил.</w:t>
      </w:r>
    </w:p>
    <w:p w:rsidR="00B11AFE" w:rsidRPr="00957C10" w:rsidRDefault="00B11AFE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Наиболее перспективными материалами для изготовления теплонагруженных неподвижных и движущихся деталей ГТД </w:t>
      </w:r>
      <w:r w:rsidRPr="00957C10">
        <w:rPr>
          <w:sz w:val="28"/>
          <w:szCs w:val="28"/>
          <w:lang w:val="en-US"/>
        </w:rPr>
        <w:t>c</w:t>
      </w:r>
      <w:r w:rsidRPr="00957C10">
        <w:rPr>
          <w:sz w:val="28"/>
          <w:szCs w:val="28"/>
        </w:rPr>
        <w:t xml:space="preserve"> рабочей </w:t>
      </w:r>
      <w:r w:rsidRPr="00957C10">
        <w:rPr>
          <w:sz w:val="28"/>
          <w:szCs w:val="28"/>
        </w:rPr>
        <w:lastRenderedPageBreak/>
        <w:t>температурой выше 1200</w:t>
      </w:r>
      <w:proofErr w:type="gramStart"/>
      <w:r w:rsidR="00957C10">
        <w:rPr>
          <w:sz w:val="28"/>
          <w:szCs w:val="28"/>
        </w:rPr>
        <w:t>°</w:t>
      </w:r>
      <w:r w:rsidRPr="00957C10">
        <w:rPr>
          <w:sz w:val="28"/>
          <w:szCs w:val="28"/>
        </w:rPr>
        <w:t>С</w:t>
      </w:r>
      <w:proofErr w:type="gramEnd"/>
      <w:r w:rsidRPr="00957C10">
        <w:rPr>
          <w:sz w:val="28"/>
          <w:szCs w:val="28"/>
        </w:rPr>
        <w:t xml:space="preserve"> являются керамические композиционные материалы (ККМ от англ. </w:t>
      </w:r>
      <w:r w:rsidRPr="00957C10">
        <w:rPr>
          <w:sz w:val="28"/>
          <w:szCs w:val="28"/>
          <w:lang w:val="en-US"/>
        </w:rPr>
        <w:t>CMC</w:t>
      </w:r>
      <w:r w:rsidRPr="00957C10">
        <w:rPr>
          <w:sz w:val="28"/>
          <w:szCs w:val="28"/>
        </w:rPr>
        <w:t xml:space="preserve"> – </w:t>
      </w:r>
      <w:r w:rsidRPr="00957C10">
        <w:rPr>
          <w:sz w:val="28"/>
          <w:szCs w:val="28"/>
          <w:lang w:val="en-US"/>
        </w:rPr>
        <w:t>ceramic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matrix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composite</w:t>
      </w:r>
      <w:r w:rsidRPr="00957C10">
        <w:rPr>
          <w:sz w:val="28"/>
          <w:szCs w:val="28"/>
        </w:rPr>
        <w:t xml:space="preserve">). </w:t>
      </w:r>
    </w:p>
    <w:p w:rsidR="00B11AFE" w:rsidRPr="00957C10" w:rsidRDefault="00B11AFE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Основными преимуществами ККМ по сравнению с никелевыми жаропрочными сплавами (НЖС) являются:</w:t>
      </w:r>
    </w:p>
    <w:p w:rsidR="00B11AFE" w:rsidRPr="00957C10" w:rsidRDefault="00B11AFE" w:rsidP="00957C10">
      <w:pPr>
        <w:numPr>
          <w:ilvl w:val="0"/>
          <w:numId w:val="1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На 2/3 более низкая плотность (2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>3 г/см</w:t>
      </w:r>
      <w:r w:rsidRPr="00957C10">
        <w:rPr>
          <w:sz w:val="28"/>
          <w:szCs w:val="28"/>
          <w:vertAlign w:val="superscript"/>
        </w:rPr>
        <w:t>3</w:t>
      </w:r>
      <w:r w:rsidRPr="00957C10">
        <w:rPr>
          <w:sz w:val="28"/>
          <w:szCs w:val="28"/>
        </w:rPr>
        <w:t>) по сравнению с НЖС;</w:t>
      </w:r>
    </w:p>
    <w:p w:rsidR="00B11AFE" w:rsidRPr="00957C10" w:rsidRDefault="00B11AFE" w:rsidP="00957C10">
      <w:pPr>
        <w:numPr>
          <w:ilvl w:val="0"/>
          <w:numId w:val="1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Более высокая рабочая температура деталей на их основе ККМ по сравнению с НЖС (ΔТ&gt;150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>200</w:t>
      </w:r>
      <w:r w:rsidR="00957C10" w:rsidRPr="00957C10">
        <w:rPr>
          <w:sz w:val="28"/>
          <w:szCs w:val="28"/>
        </w:rPr>
        <w:t>°</w:t>
      </w:r>
      <w:r w:rsidRPr="00957C10">
        <w:rPr>
          <w:sz w:val="28"/>
          <w:szCs w:val="28"/>
          <w:lang w:val="en-US"/>
        </w:rPr>
        <w:t>C</w:t>
      </w:r>
      <w:r w:rsidRPr="00957C10">
        <w:rPr>
          <w:sz w:val="28"/>
          <w:szCs w:val="28"/>
        </w:rPr>
        <w:t>),</w:t>
      </w:r>
    </w:p>
    <w:p w:rsidR="00B11AFE" w:rsidRPr="00957C10" w:rsidRDefault="00B11AFE" w:rsidP="00957C10">
      <w:pPr>
        <w:numPr>
          <w:ilvl w:val="0"/>
          <w:numId w:val="1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Сохранение высокого уровня физико-механических свойств при температурах</w:t>
      </w:r>
      <w:proofErr w:type="gramStart"/>
      <w:r w:rsidRPr="00957C10">
        <w:rPr>
          <w:sz w:val="28"/>
          <w:szCs w:val="28"/>
        </w:rPr>
        <w:t xml:space="preserve"> Т</w:t>
      </w:r>
      <w:proofErr w:type="gramEnd"/>
      <w:r w:rsidRPr="00957C10">
        <w:rPr>
          <w:sz w:val="28"/>
          <w:szCs w:val="28"/>
        </w:rPr>
        <w:t>&gt;1200</w:t>
      </w:r>
      <w:r w:rsidR="00957C10">
        <w:rPr>
          <w:sz w:val="28"/>
          <w:szCs w:val="28"/>
        </w:rPr>
        <w:t>°</w:t>
      </w:r>
      <w:r w:rsidRPr="00957C10">
        <w:rPr>
          <w:sz w:val="28"/>
          <w:szCs w:val="28"/>
          <w:lang w:val="en-US"/>
        </w:rPr>
        <w:t>C</w:t>
      </w:r>
      <w:r w:rsidRPr="00957C10">
        <w:rPr>
          <w:sz w:val="28"/>
          <w:szCs w:val="28"/>
        </w:rPr>
        <w:t>.</w:t>
      </w:r>
    </w:p>
    <w:p w:rsidR="00B11AFE" w:rsidRPr="00957C10" w:rsidRDefault="00B11AFE" w:rsidP="00957C10">
      <w:pPr>
        <w:spacing w:after="0" w:line="336" w:lineRule="auto"/>
        <w:ind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Основными технологиями получения керамических композиционных материалов и изделий на их основе являются [1</w:t>
      </w:r>
      <w:r w:rsidR="00957C10">
        <w:rPr>
          <w:rFonts w:eastAsia="Times New Roman"/>
          <w:sz w:val="28"/>
          <w:szCs w:val="28"/>
        </w:rPr>
        <w:t>–</w:t>
      </w:r>
      <w:r w:rsidR="00D17966" w:rsidRPr="00957C10">
        <w:rPr>
          <w:sz w:val="28"/>
          <w:szCs w:val="28"/>
        </w:rPr>
        <w:t>3</w:t>
      </w:r>
      <w:r w:rsidRPr="00957C10">
        <w:rPr>
          <w:sz w:val="28"/>
          <w:szCs w:val="28"/>
        </w:rPr>
        <w:t>]: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Реактивная инфильтрация расплава (</w:t>
      </w:r>
      <w:r w:rsidRPr="00957C10">
        <w:rPr>
          <w:rFonts w:eastAsia="Times New Roman"/>
          <w:sz w:val="28"/>
          <w:szCs w:val="28"/>
          <w:lang w:val="en-US"/>
        </w:rPr>
        <w:t>reactive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melt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infiltration</w:t>
      </w:r>
      <w:r w:rsidRPr="00957C10">
        <w:rPr>
          <w:rFonts w:eastAsia="Times New Roman"/>
          <w:sz w:val="28"/>
          <w:szCs w:val="28"/>
        </w:rPr>
        <w:t xml:space="preserve">, </w:t>
      </w:r>
      <w:r w:rsidRPr="00957C10">
        <w:rPr>
          <w:rFonts w:eastAsia="Times New Roman"/>
          <w:sz w:val="28"/>
          <w:szCs w:val="28"/>
          <w:lang w:val="en-US"/>
        </w:rPr>
        <w:t>RMI</w:t>
      </w:r>
      <w:r w:rsidRPr="00957C10">
        <w:rPr>
          <w:sz w:val="28"/>
          <w:szCs w:val="28"/>
        </w:rPr>
        <w:t>);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Горячее прессование (</w:t>
      </w:r>
      <w:r w:rsidRPr="00957C10">
        <w:rPr>
          <w:sz w:val="28"/>
          <w:szCs w:val="28"/>
          <w:lang w:val="en-US"/>
        </w:rPr>
        <w:t>hot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pressing</w:t>
      </w:r>
      <w:r w:rsidRPr="00957C10">
        <w:rPr>
          <w:sz w:val="28"/>
          <w:szCs w:val="28"/>
        </w:rPr>
        <w:t xml:space="preserve"> (</w:t>
      </w:r>
      <w:r w:rsidRPr="00957C10">
        <w:rPr>
          <w:sz w:val="28"/>
          <w:szCs w:val="28"/>
          <w:lang w:val="en-US"/>
        </w:rPr>
        <w:t>HP</w:t>
      </w:r>
      <w:r w:rsidRPr="00957C10">
        <w:rPr>
          <w:sz w:val="28"/>
          <w:szCs w:val="28"/>
        </w:rPr>
        <w:t>), искровое плазменное спекание  (</w:t>
      </w:r>
      <w:r w:rsidRPr="00957C10">
        <w:rPr>
          <w:sz w:val="28"/>
          <w:szCs w:val="28"/>
          <w:lang w:val="en-US"/>
        </w:rPr>
        <w:t>spark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plasma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sintering</w:t>
      </w:r>
      <w:r w:rsidRPr="00957C10">
        <w:rPr>
          <w:sz w:val="28"/>
          <w:szCs w:val="28"/>
        </w:rPr>
        <w:t>(</w:t>
      </w:r>
      <w:r w:rsidRPr="00957C10">
        <w:rPr>
          <w:sz w:val="28"/>
          <w:szCs w:val="28"/>
          <w:lang w:val="en-US"/>
        </w:rPr>
        <w:t>SPS</w:t>
      </w:r>
      <w:r w:rsidRPr="00957C10">
        <w:rPr>
          <w:sz w:val="28"/>
          <w:szCs w:val="28"/>
        </w:rPr>
        <w:t>)), спекание без приложения давления (</w:t>
      </w:r>
      <w:proofErr w:type="spellStart"/>
      <w:r w:rsidRPr="00957C10">
        <w:rPr>
          <w:sz w:val="28"/>
          <w:szCs w:val="28"/>
          <w:lang w:val="en-US"/>
        </w:rPr>
        <w:t>pressureless</w:t>
      </w:r>
      <w:proofErr w:type="spellEnd"/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sintering</w:t>
      </w:r>
      <w:r w:rsidRPr="00957C10">
        <w:rPr>
          <w:sz w:val="28"/>
          <w:szCs w:val="28"/>
        </w:rPr>
        <w:t>);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Инжекционное литье (</w:t>
      </w:r>
      <w:r w:rsidRPr="00957C10">
        <w:rPr>
          <w:sz w:val="28"/>
          <w:szCs w:val="28"/>
          <w:lang w:val="en-US"/>
        </w:rPr>
        <w:t>injection molding</w:t>
      </w:r>
      <w:r w:rsidRPr="00957C10">
        <w:rPr>
          <w:sz w:val="28"/>
          <w:szCs w:val="28"/>
        </w:rPr>
        <w:t>)</w:t>
      </w:r>
      <w:r w:rsidRPr="00957C10">
        <w:rPr>
          <w:sz w:val="28"/>
          <w:szCs w:val="28"/>
          <w:lang w:val="en-US"/>
        </w:rPr>
        <w:t>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Инфильтрация </w:t>
      </w:r>
      <w:proofErr w:type="gramStart"/>
      <w:r w:rsidRPr="00957C10">
        <w:rPr>
          <w:sz w:val="28"/>
          <w:szCs w:val="28"/>
        </w:rPr>
        <w:t>полимерного</w:t>
      </w:r>
      <w:proofErr w:type="gramEnd"/>
      <w:r w:rsidRPr="00957C10">
        <w:rPr>
          <w:sz w:val="28"/>
          <w:szCs w:val="28"/>
        </w:rPr>
        <w:t xml:space="preserve"> </w:t>
      </w:r>
      <w:proofErr w:type="spellStart"/>
      <w:r w:rsidRPr="00957C10">
        <w:rPr>
          <w:sz w:val="28"/>
          <w:szCs w:val="28"/>
        </w:rPr>
        <w:t>керамообразующего</w:t>
      </w:r>
      <w:proofErr w:type="spellEnd"/>
      <w:r w:rsidRPr="00957C10">
        <w:rPr>
          <w:sz w:val="28"/>
          <w:szCs w:val="28"/>
        </w:rPr>
        <w:t xml:space="preserve"> </w:t>
      </w:r>
      <w:proofErr w:type="spellStart"/>
      <w:r w:rsidRPr="00957C10">
        <w:rPr>
          <w:sz w:val="28"/>
          <w:szCs w:val="28"/>
        </w:rPr>
        <w:t>прекурсора</w:t>
      </w:r>
      <w:proofErr w:type="spellEnd"/>
      <w:r w:rsidRPr="00957C10">
        <w:rPr>
          <w:sz w:val="28"/>
          <w:szCs w:val="28"/>
        </w:rPr>
        <w:t xml:space="preserve"> с последующим пиролизом (</w:t>
      </w:r>
      <w:r w:rsidRPr="00957C10">
        <w:rPr>
          <w:rFonts w:eastAsia="Times New Roman"/>
          <w:sz w:val="28"/>
          <w:szCs w:val="28"/>
          <w:lang w:val="en-US"/>
        </w:rPr>
        <w:t>polymer</w:t>
      </w:r>
      <w:r w:rsidRPr="00957C10">
        <w:rPr>
          <w:rFonts w:eastAsia="Times New Roman"/>
          <w:sz w:val="28"/>
          <w:szCs w:val="28"/>
        </w:rPr>
        <w:t xml:space="preserve"> (</w:t>
      </w:r>
      <w:r w:rsidRPr="00957C10">
        <w:rPr>
          <w:rFonts w:eastAsia="Times New Roman"/>
          <w:sz w:val="28"/>
          <w:szCs w:val="28"/>
          <w:lang w:val="en-US"/>
        </w:rPr>
        <w:t>precursor</w:t>
      </w:r>
      <w:r w:rsidRPr="00957C10">
        <w:rPr>
          <w:rFonts w:eastAsia="Times New Roman"/>
          <w:sz w:val="28"/>
          <w:szCs w:val="28"/>
        </w:rPr>
        <w:t xml:space="preserve">) </w:t>
      </w:r>
      <w:r w:rsidRPr="00957C10">
        <w:rPr>
          <w:rFonts w:eastAsia="Times New Roman"/>
          <w:sz w:val="28"/>
          <w:szCs w:val="28"/>
          <w:lang w:val="en-US"/>
        </w:rPr>
        <w:t>infiltration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and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pyrolysis</w:t>
      </w:r>
      <w:r w:rsidRPr="00957C10">
        <w:rPr>
          <w:rFonts w:eastAsia="Times New Roman"/>
          <w:sz w:val="28"/>
          <w:szCs w:val="28"/>
        </w:rPr>
        <w:t xml:space="preserve">, </w:t>
      </w:r>
      <w:r w:rsidRPr="00957C10">
        <w:rPr>
          <w:rFonts w:eastAsia="Times New Roman"/>
          <w:sz w:val="28"/>
          <w:szCs w:val="28"/>
          <w:lang w:val="en-US"/>
        </w:rPr>
        <w:t>PIP</w:t>
      </w:r>
      <w:r w:rsidRPr="00957C10">
        <w:rPr>
          <w:sz w:val="28"/>
          <w:szCs w:val="28"/>
        </w:rPr>
        <w:t>);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Химическая инфильтрация из газовой фазы (</w:t>
      </w:r>
      <w:r w:rsidRPr="00957C10">
        <w:rPr>
          <w:rFonts w:eastAsia="Times New Roman"/>
          <w:sz w:val="28"/>
          <w:szCs w:val="28"/>
          <w:lang w:val="en-US"/>
        </w:rPr>
        <w:t>chemical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vapor</w:t>
      </w:r>
      <w:r w:rsidRPr="00957C10">
        <w:rPr>
          <w:rFonts w:eastAsia="Times New Roman"/>
          <w:sz w:val="28"/>
          <w:szCs w:val="28"/>
        </w:rPr>
        <w:t xml:space="preserve"> </w:t>
      </w:r>
      <w:r w:rsidRPr="00957C10">
        <w:rPr>
          <w:rFonts w:eastAsia="Times New Roman"/>
          <w:sz w:val="28"/>
          <w:szCs w:val="28"/>
          <w:lang w:val="en-US"/>
        </w:rPr>
        <w:t>infiltration</w:t>
      </w:r>
      <w:r w:rsidRPr="00957C10">
        <w:rPr>
          <w:rFonts w:eastAsia="Times New Roman"/>
          <w:sz w:val="28"/>
          <w:szCs w:val="28"/>
        </w:rPr>
        <w:t xml:space="preserve">, </w:t>
      </w:r>
      <w:r w:rsidRPr="00957C10">
        <w:rPr>
          <w:rFonts w:eastAsia="Times New Roman"/>
          <w:sz w:val="28"/>
          <w:szCs w:val="28"/>
          <w:lang w:val="en-US"/>
        </w:rPr>
        <w:t>CVI</w:t>
      </w:r>
      <w:r w:rsidRPr="00957C10">
        <w:rPr>
          <w:rFonts w:eastAsia="Times New Roman"/>
          <w:sz w:val="28"/>
          <w:szCs w:val="28"/>
        </w:rPr>
        <w:t>);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  <w:lang w:val="en-US"/>
        </w:rPr>
      </w:pPr>
      <w:r w:rsidRPr="00957C10">
        <w:rPr>
          <w:sz w:val="28"/>
          <w:szCs w:val="28"/>
        </w:rPr>
        <w:t>Инфильтрация</w:t>
      </w:r>
      <w:r w:rsidRPr="00957C10">
        <w:rPr>
          <w:sz w:val="28"/>
          <w:szCs w:val="28"/>
          <w:lang w:val="en-US"/>
        </w:rPr>
        <w:t xml:space="preserve"> </w:t>
      </w:r>
      <w:r w:rsidRPr="00957C10">
        <w:rPr>
          <w:sz w:val="28"/>
          <w:szCs w:val="28"/>
        </w:rPr>
        <w:t>суспензии</w:t>
      </w:r>
      <w:r w:rsidRPr="00957C10">
        <w:rPr>
          <w:sz w:val="28"/>
          <w:szCs w:val="28"/>
          <w:lang w:val="en-US"/>
        </w:rPr>
        <w:t xml:space="preserve"> (</w:t>
      </w:r>
      <w:r w:rsidRPr="00957C10">
        <w:rPr>
          <w:rFonts w:eastAsia="Times New Roman"/>
          <w:sz w:val="28"/>
          <w:szCs w:val="28"/>
          <w:lang w:val="en-US"/>
        </w:rPr>
        <w:t>slurry infiltration</w:t>
      </w:r>
      <w:r w:rsidRPr="00957C10">
        <w:rPr>
          <w:sz w:val="28"/>
          <w:szCs w:val="28"/>
          <w:lang w:val="en-US"/>
        </w:rPr>
        <w:t xml:space="preserve">, </w:t>
      </w:r>
      <w:r w:rsidRPr="00957C10">
        <w:rPr>
          <w:sz w:val="28"/>
          <w:szCs w:val="28"/>
        </w:rPr>
        <w:t>в</w:t>
      </w:r>
      <w:r w:rsidRPr="00957C10">
        <w:rPr>
          <w:sz w:val="28"/>
          <w:szCs w:val="28"/>
          <w:lang w:val="en-US"/>
        </w:rPr>
        <w:t xml:space="preserve"> </w:t>
      </w:r>
      <w:r w:rsidRPr="00957C10">
        <w:rPr>
          <w:sz w:val="28"/>
          <w:szCs w:val="28"/>
        </w:rPr>
        <w:t>т</w:t>
      </w:r>
      <w:r w:rsidRPr="00957C10">
        <w:rPr>
          <w:sz w:val="28"/>
          <w:szCs w:val="28"/>
          <w:lang w:val="en-US"/>
        </w:rPr>
        <w:t>.</w:t>
      </w:r>
      <w:r w:rsidRPr="00957C10">
        <w:rPr>
          <w:sz w:val="28"/>
          <w:szCs w:val="28"/>
        </w:rPr>
        <w:t>ч</w:t>
      </w:r>
      <w:r w:rsidRPr="00957C10">
        <w:rPr>
          <w:sz w:val="28"/>
          <w:szCs w:val="28"/>
          <w:lang w:val="en-US"/>
        </w:rPr>
        <w:t xml:space="preserve">. </w:t>
      </w:r>
      <w:proofErr w:type="spellStart"/>
      <w:r w:rsidRPr="00957C10">
        <w:rPr>
          <w:sz w:val="28"/>
          <w:szCs w:val="28"/>
          <w:lang w:val="en-US"/>
        </w:rPr>
        <w:t>nano</w:t>
      </w:r>
      <w:proofErr w:type="spellEnd"/>
      <w:r w:rsidRPr="00957C10">
        <w:rPr>
          <w:sz w:val="28"/>
          <w:szCs w:val="28"/>
          <w:lang w:val="en-US"/>
        </w:rPr>
        <w:t>-Infiltration and Transient Eutectic Phase Process (NITE));</w:t>
      </w:r>
    </w:p>
    <w:p w:rsidR="00B11AFE" w:rsidRPr="00957C10" w:rsidRDefault="00B11AFE" w:rsidP="00957C10">
      <w:pPr>
        <w:numPr>
          <w:ilvl w:val="0"/>
          <w:numId w:val="2"/>
        </w:numPr>
        <w:suppressAutoHyphens/>
        <w:spacing w:after="0" w:line="336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Селективное лазерное спекание (сплавление) (</w:t>
      </w:r>
      <w:r w:rsidRPr="00957C10">
        <w:rPr>
          <w:sz w:val="28"/>
          <w:szCs w:val="28"/>
          <w:lang w:val="en-US"/>
        </w:rPr>
        <w:t>selective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laser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sintering</w:t>
      </w:r>
      <w:r w:rsidRPr="00957C10">
        <w:rPr>
          <w:sz w:val="28"/>
          <w:szCs w:val="28"/>
        </w:rPr>
        <w:t>).</w:t>
      </w:r>
    </w:p>
    <w:p w:rsidR="00B11AFE" w:rsidRPr="00957C10" w:rsidRDefault="00B11AFE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proofErr w:type="gramStart"/>
      <w:r w:rsidRPr="00957C10">
        <w:rPr>
          <w:sz w:val="28"/>
          <w:szCs w:val="28"/>
        </w:rPr>
        <w:t xml:space="preserve">Одним из основных недостатков, до сих пор сдерживающим применение керамических материалов в авиационной техники, являлось их невысокая </w:t>
      </w:r>
      <w:proofErr w:type="spellStart"/>
      <w:r w:rsidRPr="00957C10">
        <w:rPr>
          <w:sz w:val="28"/>
          <w:szCs w:val="28"/>
        </w:rPr>
        <w:t>трещиностойкость</w:t>
      </w:r>
      <w:proofErr w:type="spellEnd"/>
      <w:r w:rsidRPr="00957C10">
        <w:rPr>
          <w:sz w:val="28"/>
          <w:szCs w:val="28"/>
        </w:rPr>
        <w:t xml:space="preserve"> (вязкость разрушения, численно определяемая коэффициентом интенсивности напряжений К</w:t>
      </w:r>
      <w:r w:rsidRPr="00957C10">
        <w:rPr>
          <w:sz w:val="28"/>
          <w:szCs w:val="28"/>
          <w:vertAlign w:val="subscript"/>
        </w:rPr>
        <w:t>1С</w:t>
      </w:r>
      <w:r w:rsidRPr="00957C10">
        <w:rPr>
          <w:sz w:val="28"/>
          <w:szCs w:val="28"/>
        </w:rPr>
        <w:t>), а значит, низкий уровень надежности, определяющий ресурс работы изделий авиационного назначения.</w:t>
      </w:r>
      <w:proofErr w:type="gramEnd"/>
    </w:p>
    <w:p w:rsidR="009D4170" w:rsidRPr="00957C10" w:rsidRDefault="009D4170" w:rsidP="00957C10">
      <w:pPr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lastRenderedPageBreak/>
        <w:t xml:space="preserve">Таким образом, для повышения </w:t>
      </w:r>
      <w:proofErr w:type="spellStart"/>
      <w:r w:rsidRPr="00957C10">
        <w:rPr>
          <w:sz w:val="28"/>
          <w:szCs w:val="28"/>
        </w:rPr>
        <w:t>трещиностойкости</w:t>
      </w:r>
      <w:proofErr w:type="spellEnd"/>
      <w:r w:rsidRPr="00957C10">
        <w:rPr>
          <w:sz w:val="28"/>
          <w:szCs w:val="28"/>
        </w:rPr>
        <w:t xml:space="preserve"> керамических материалов необходимо обеспечить их армирование непрерывными волокнами или волокнистыми материалами в виде ленты, ткани и т.д., а также дисперсными </w:t>
      </w:r>
      <w:r w:rsidRPr="00957C10">
        <w:rPr>
          <w:rFonts w:eastAsia="Times New Roman"/>
          <w:sz w:val="28"/>
          <w:szCs w:val="28"/>
        </w:rPr>
        <w:t>частицами, пластинами, усами, дискретными волокнами и др</w:t>
      </w:r>
      <w:r w:rsidRPr="00957C10">
        <w:rPr>
          <w:sz w:val="28"/>
          <w:szCs w:val="28"/>
        </w:rPr>
        <w:t>.</w:t>
      </w:r>
    </w:p>
    <w:p w:rsidR="009D4170" w:rsidRPr="00957C10" w:rsidRDefault="00AD4A6E" w:rsidP="00957C10">
      <w:pPr>
        <w:autoSpaceDE w:val="0"/>
        <w:autoSpaceDN w:val="0"/>
        <w:adjustRightInd w:val="0"/>
        <w:spacing w:after="0" w:line="336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В таблице 1</w:t>
      </w:r>
      <w:r w:rsidR="009D4170" w:rsidRPr="00957C10">
        <w:rPr>
          <w:sz w:val="28"/>
          <w:szCs w:val="28"/>
        </w:rPr>
        <w:t xml:space="preserve"> приведены некоторые свойства дисперсно-упрочненных керамических композиционных материалов и области их применения </w:t>
      </w:r>
      <w:proofErr w:type="gramStart"/>
      <w:r w:rsidR="009D4170" w:rsidRPr="00957C10">
        <w:rPr>
          <w:sz w:val="28"/>
          <w:szCs w:val="28"/>
        </w:rPr>
        <w:t>в</w:t>
      </w:r>
      <w:proofErr w:type="gramEnd"/>
      <w:r w:rsidR="009D4170" w:rsidRPr="00957C10">
        <w:rPr>
          <w:sz w:val="28"/>
          <w:szCs w:val="28"/>
        </w:rPr>
        <w:t xml:space="preserve"> перспективных ГТД.</w:t>
      </w:r>
    </w:p>
    <w:p w:rsidR="00957C10" w:rsidRPr="00957C10" w:rsidRDefault="00957C10" w:rsidP="00957C10">
      <w:pPr>
        <w:spacing w:after="0"/>
        <w:jc w:val="right"/>
        <w:rPr>
          <w:sz w:val="24"/>
          <w:szCs w:val="24"/>
        </w:rPr>
      </w:pPr>
      <w:r w:rsidRPr="00957C10">
        <w:rPr>
          <w:sz w:val="24"/>
          <w:szCs w:val="24"/>
        </w:rPr>
        <w:t xml:space="preserve">Таблица 1 </w:t>
      </w:r>
    </w:p>
    <w:p w:rsidR="009D4170" w:rsidRPr="00957C10" w:rsidRDefault="009D4170" w:rsidP="00957C10">
      <w:pPr>
        <w:spacing w:after="0"/>
        <w:jc w:val="center"/>
        <w:rPr>
          <w:sz w:val="24"/>
          <w:szCs w:val="24"/>
        </w:rPr>
      </w:pPr>
      <w:r w:rsidRPr="00957C10">
        <w:rPr>
          <w:sz w:val="24"/>
          <w:szCs w:val="24"/>
        </w:rPr>
        <w:t>Свойства керамических дисперсно-упрочненных керамических материалов [</w:t>
      </w:r>
      <w:r w:rsidR="00AD4A6E" w:rsidRPr="00957C10">
        <w:rPr>
          <w:sz w:val="24"/>
          <w:szCs w:val="24"/>
        </w:rPr>
        <w:t>4-7</w:t>
      </w:r>
      <w:r w:rsidRPr="00957C10">
        <w:rPr>
          <w:sz w:val="24"/>
          <w:szCs w:val="24"/>
        </w:rPr>
        <w:t>]</w:t>
      </w:r>
    </w:p>
    <w:tbl>
      <w:tblPr>
        <w:tblW w:w="9214" w:type="dxa"/>
        <w:tblInd w:w="10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2552"/>
        <w:gridCol w:w="2111"/>
        <w:gridCol w:w="2708"/>
        <w:gridCol w:w="1843"/>
      </w:tblGrid>
      <w:tr w:rsidR="009D4170" w:rsidRPr="00957C10" w:rsidTr="00AD6AC5">
        <w:trPr>
          <w:trHeight w:val="683"/>
        </w:trPr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tl2br w:val="single" w:sz="4" w:space="0" w:color="auto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ind w:right="-108"/>
              <w:jc w:val="center"/>
            </w:pPr>
            <w:r w:rsidRPr="00957C10">
              <w:t xml:space="preserve">         Производитель</w:t>
            </w:r>
          </w:p>
          <w:p w:rsidR="009D4170" w:rsidRPr="00957C10" w:rsidRDefault="009D4170" w:rsidP="00957C10">
            <w:pPr>
              <w:spacing w:after="0"/>
            </w:pPr>
            <w:r w:rsidRPr="00957C10">
              <w:t>Свойства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ОАО «ЦНИИСМ», Россия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 xml:space="preserve">ONERA, </w:t>
            </w:r>
          </w:p>
          <w:p w:rsidR="009D4170" w:rsidRPr="00957C10" w:rsidRDefault="009D4170" w:rsidP="00957C10">
            <w:pPr>
              <w:spacing w:after="0"/>
              <w:jc w:val="center"/>
              <w:rPr>
                <w:rFonts w:ascii="Calibri" w:hAnsi="Calibri"/>
              </w:rPr>
            </w:pPr>
            <w:r w:rsidRPr="00957C10">
              <w:t>Франция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val="en-US"/>
              </w:rPr>
              <w:t xml:space="preserve">NASA, </w:t>
            </w:r>
          </w:p>
          <w:p w:rsidR="009D4170" w:rsidRPr="00957C10" w:rsidRDefault="009D4170" w:rsidP="00957C10">
            <w:pPr>
              <w:spacing w:after="0"/>
              <w:jc w:val="center"/>
            </w:pPr>
            <w:r w:rsidRPr="00957C10">
              <w:t>США</w:t>
            </w:r>
          </w:p>
        </w:tc>
      </w:tr>
      <w:tr w:rsidR="009D4170" w:rsidRPr="00957C10" w:rsidTr="00AD6AC5">
        <w:trPr>
          <w:trHeight w:val="373"/>
        </w:trPr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Состав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proofErr w:type="spellStart"/>
            <w:proofErr w:type="gramStart"/>
            <w:r w:rsidRPr="00957C10">
              <w:rPr>
                <w:lang w:val="en-US"/>
              </w:rPr>
              <w:t>SiC</w:t>
            </w:r>
            <w:proofErr w:type="spellEnd"/>
            <w:r w:rsidRPr="00957C10">
              <w:t>(</w:t>
            </w:r>
            <w:proofErr w:type="gramEnd"/>
            <w:r w:rsidRPr="00957C10">
              <w:t xml:space="preserve">30-40 об%) – алмаз(50-60 об.%) </w:t>
            </w:r>
          </w:p>
          <w:p w:rsidR="009D4170" w:rsidRPr="00957C10" w:rsidRDefault="009D4170" w:rsidP="00957C10">
            <w:pPr>
              <w:spacing w:after="0"/>
              <w:jc w:val="center"/>
            </w:pPr>
            <w:r w:rsidRPr="00957C10">
              <w:t xml:space="preserve">- </w:t>
            </w:r>
            <w:r w:rsidRPr="00957C10">
              <w:rPr>
                <w:lang w:val="en-US"/>
              </w:rPr>
              <w:t>Si</w:t>
            </w:r>
            <w:r w:rsidRPr="00957C10">
              <w:t>(~10 об.%)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  <w:rPr>
                <w:vertAlign w:val="subscript"/>
              </w:rPr>
            </w:pPr>
            <w:r w:rsidRPr="00957C10">
              <w:t>Si</w:t>
            </w:r>
            <w:r w:rsidRPr="00957C10">
              <w:rPr>
                <w:vertAlign w:val="subscript"/>
              </w:rPr>
              <w:t>3</w:t>
            </w:r>
            <w:r w:rsidRPr="00957C10">
              <w:t>N</w:t>
            </w:r>
            <w:r w:rsidRPr="00957C10">
              <w:rPr>
                <w:vertAlign w:val="subscript"/>
              </w:rPr>
              <w:t>4</w:t>
            </w:r>
            <w:r w:rsidRPr="00957C10">
              <w:t xml:space="preserve"> (70 об%) – </w:t>
            </w:r>
            <w:proofErr w:type="spellStart"/>
            <w:r w:rsidRPr="00957C10">
              <w:rPr>
                <w:lang w:val="en-US"/>
              </w:rPr>
              <w:t>MoSi</w:t>
            </w:r>
            <w:proofErr w:type="spellEnd"/>
            <w:r w:rsidRPr="00957C10">
              <w:rPr>
                <w:vertAlign w:val="subscript"/>
              </w:rPr>
              <w:t xml:space="preserve">2 </w:t>
            </w:r>
            <w:r w:rsidRPr="00957C10">
              <w:t>(26,5-30 об.%)</w:t>
            </w:r>
            <w:r w:rsidRPr="00957C10">
              <w:rPr>
                <w:vertAlign w:val="subscript"/>
              </w:rPr>
              <w:t>,</w:t>
            </w:r>
          </w:p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val="en-US"/>
              </w:rPr>
              <w:t>c</w:t>
            </w:r>
            <w:proofErr w:type="spellStart"/>
            <w:r w:rsidRPr="00957C10">
              <w:t>пекающие</w:t>
            </w:r>
            <w:proofErr w:type="spellEnd"/>
            <w:r w:rsidRPr="00957C10">
              <w:rPr>
                <w:vertAlign w:val="subscript"/>
              </w:rPr>
              <w:t xml:space="preserve"> </w:t>
            </w:r>
            <w:r w:rsidRPr="00957C10">
              <w:t xml:space="preserve">добавки -  </w:t>
            </w:r>
            <w:proofErr w:type="spellStart"/>
            <w:r w:rsidRPr="00957C10">
              <w:rPr>
                <w:lang w:val="en-US"/>
              </w:rPr>
              <w:t>MgO</w:t>
            </w:r>
            <w:proofErr w:type="spellEnd"/>
            <w:r w:rsidRPr="00957C10">
              <w:t>/</w:t>
            </w:r>
            <w:proofErr w:type="spellStart"/>
            <w:r w:rsidRPr="00957C10">
              <w:rPr>
                <w:lang w:val="en-US"/>
              </w:rPr>
              <w:t>CeO</w:t>
            </w:r>
            <w:proofErr w:type="spellEnd"/>
            <w:r w:rsidRPr="00957C10">
              <w:rPr>
                <w:vertAlign w:val="subscript"/>
              </w:rPr>
              <w:t>2</w:t>
            </w:r>
            <w:r w:rsidRPr="00957C10">
              <w:t>/</w:t>
            </w:r>
            <w:r w:rsidRPr="00957C10">
              <w:rPr>
                <w:lang w:val="en-US"/>
              </w:rPr>
              <w:t>Lu</w:t>
            </w:r>
            <w:r w:rsidRPr="00957C10">
              <w:rPr>
                <w:vertAlign w:val="subscript"/>
              </w:rPr>
              <w:t>2</w:t>
            </w:r>
            <w:r w:rsidRPr="00957C10">
              <w:rPr>
                <w:lang w:val="en-US"/>
              </w:rPr>
              <w:t>O</w:t>
            </w:r>
            <w:r w:rsidRPr="00957C10">
              <w:rPr>
                <w:vertAlign w:val="subscript"/>
              </w:rPr>
              <w:t>3</w:t>
            </w:r>
            <w:r w:rsidRPr="00957C10">
              <w:t>/</w:t>
            </w:r>
            <w:r w:rsidRPr="00957C10">
              <w:rPr>
                <w:lang w:val="en-US"/>
              </w:rPr>
              <w:t>Y</w:t>
            </w:r>
            <w:r w:rsidRPr="00957C10">
              <w:rPr>
                <w:vertAlign w:val="subscript"/>
              </w:rPr>
              <w:t>2</w:t>
            </w:r>
            <w:r w:rsidRPr="00957C10">
              <w:rPr>
                <w:lang w:val="en-US"/>
              </w:rPr>
              <w:t>O</w:t>
            </w:r>
            <w:r w:rsidRPr="00957C10">
              <w:rPr>
                <w:vertAlign w:val="subscript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pStyle w:val="Default"/>
              <w:spacing w:line="276" w:lineRule="auto"/>
              <w:jc w:val="center"/>
              <w:rPr>
                <w:color w:val="auto"/>
                <w:sz w:val="22"/>
                <w:szCs w:val="22"/>
                <w:lang w:bidi="ar-SA"/>
              </w:rPr>
            </w:pPr>
            <w:proofErr w:type="spellStart"/>
            <w:r w:rsidRPr="00957C10">
              <w:rPr>
                <w:color w:val="auto"/>
                <w:sz w:val="22"/>
                <w:szCs w:val="22"/>
                <w:lang w:val="en-US"/>
              </w:rPr>
              <w:t>SiC</w:t>
            </w:r>
            <w:proofErr w:type="spellEnd"/>
            <w:r w:rsidRPr="00957C10">
              <w:rPr>
                <w:color w:val="auto"/>
                <w:sz w:val="22"/>
                <w:szCs w:val="22"/>
              </w:rPr>
              <w:t xml:space="preserve"> (дискретное волокно</w:t>
            </w:r>
          </w:p>
          <w:p w:rsidR="009D4170" w:rsidRPr="00957C10" w:rsidRDefault="009D4170" w:rsidP="00957C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957C10">
              <w:t>Si</w:t>
            </w:r>
            <w:proofErr w:type="spellEnd"/>
            <w:r w:rsidRPr="00957C10">
              <w:t xml:space="preserve">-TUFF, до 65об%) – </w:t>
            </w:r>
            <w:proofErr w:type="spellStart"/>
            <w:r w:rsidRPr="00957C10">
              <w:rPr>
                <w:lang w:val="en-US"/>
              </w:rPr>
              <w:t>SiC</w:t>
            </w:r>
            <w:proofErr w:type="spellEnd"/>
            <w:proofErr w:type="gramEnd"/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Область применения</w:t>
            </w:r>
          </w:p>
          <w:p w:rsidR="009D4170" w:rsidRPr="00957C10" w:rsidRDefault="009D4170" w:rsidP="00957C10">
            <w:pPr>
              <w:spacing w:after="0"/>
            </w:pP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Элементы соплового аппарата (верхние/нижние полки и полые лопатки) малоразмерного газотурбинного двигателя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Лопатки соплового аппарата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Лопатки (сегменты из нескольких лопаток) соплового аппарата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Метод получения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 xml:space="preserve">Жидкофазное </w:t>
            </w:r>
            <w:proofErr w:type="spellStart"/>
            <w:r w:rsidRPr="00957C10">
              <w:t>силицирование</w:t>
            </w:r>
            <w:proofErr w:type="spellEnd"/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 xml:space="preserve">Искровое плазменное спекание </w:t>
            </w:r>
          </w:p>
          <w:p w:rsidR="009D4170" w:rsidRPr="00957C10" w:rsidRDefault="009D4170" w:rsidP="00957C10">
            <w:pPr>
              <w:spacing w:after="0"/>
              <w:jc w:val="center"/>
            </w:pPr>
            <w:r w:rsidRPr="00957C10">
              <w:t>(1600-1700</w:t>
            </w:r>
            <w:r w:rsidRPr="00957C10">
              <w:rPr>
                <w:vertAlign w:val="superscript"/>
              </w:rPr>
              <w:t>о</w:t>
            </w:r>
            <w:r w:rsidRPr="00957C10">
              <w:t>С, 5-15 мин)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AD4A6E" w:rsidP="00957C10">
            <w:pPr>
              <w:spacing w:after="0"/>
              <w:jc w:val="center"/>
            </w:pPr>
            <w:r w:rsidRPr="00957C10">
              <w:t xml:space="preserve">Метод </w:t>
            </w:r>
            <w:r w:rsidRPr="00957C10">
              <w:rPr>
                <w:lang w:val="en-US"/>
              </w:rPr>
              <w:t xml:space="preserve">3D </w:t>
            </w:r>
            <w:r w:rsidRPr="00957C10">
              <w:t>печати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 xml:space="preserve">Плотность, </w:t>
            </w:r>
            <w:proofErr w:type="gramStart"/>
            <w:r w:rsidRPr="00957C10">
              <w:t>г</w:t>
            </w:r>
            <w:proofErr w:type="gramEnd"/>
            <w:r w:rsidRPr="00957C10">
              <w:t>/см3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3,3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  <w:rPr>
                <w:lang w:val="en-US"/>
              </w:rPr>
            </w:pPr>
            <w:r w:rsidRPr="00957C10">
              <w:t>4-4,3</w:t>
            </w:r>
            <w:r w:rsidRPr="00957C10">
              <w:rPr>
                <w:lang w:val="en-US"/>
              </w:rPr>
              <w:t xml:space="preserve"> (95% </w:t>
            </w:r>
            <w:r w:rsidRPr="00957C10">
              <w:t xml:space="preserve">от </w:t>
            </w:r>
            <w:proofErr w:type="spellStart"/>
            <w:r w:rsidRPr="00957C10">
              <w:t>теор</w:t>
            </w:r>
            <w:proofErr w:type="spellEnd"/>
            <w:r w:rsidRPr="00957C10">
              <w:t>.</w:t>
            </w:r>
            <w:r w:rsidRPr="00957C10">
              <w:rPr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eastAsia="zh-CN"/>
              </w:rPr>
              <w:t>2,10-2,15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Пористость, %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val="en-US"/>
              </w:rPr>
              <w:t>&lt;</w:t>
            </w:r>
            <w:r w:rsidRPr="00957C10">
              <w:t>1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Теплопроводность, Вт/м</w:t>
            </w:r>
            <w:proofErr w:type="gramStart"/>
            <w:r w:rsidRPr="00957C10">
              <w:t>*К</w:t>
            </w:r>
            <w:proofErr w:type="gramEnd"/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300…600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  <w:rPr>
                <w:lang w:val="en-US"/>
              </w:rPr>
            </w:pPr>
            <w:r w:rsidRPr="00957C10">
              <w:rPr>
                <w:lang w:val="en-US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rPr>
          <w:trHeight w:val="356"/>
        </w:trPr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ТКЛР, 10</w:t>
            </w:r>
            <w:r w:rsidRPr="00957C10">
              <w:rPr>
                <w:vertAlign w:val="superscript"/>
              </w:rPr>
              <w:t>-6</w:t>
            </w:r>
            <w:r w:rsidRPr="00957C10">
              <w:t>/K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2,0…2,3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  <w:rPr>
                <w:lang w:val="en-US"/>
              </w:rPr>
            </w:pPr>
            <w:r w:rsidRPr="00957C10">
              <w:rPr>
                <w:lang w:val="en-US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Предел прочности на изгиб, МПа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300…450</w:t>
            </w:r>
          </w:p>
          <w:p w:rsidR="009D4170" w:rsidRPr="00957C10" w:rsidRDefault="009D4170" w:rsidP="00957C10">
            <w:pPr>
              <w:spacing w:after="0"/>
              <w:jc w:val="center"/>
            </w:pPr>
            <w:r w:rsidRPr="00957C10">
              <w:t>(при</w:t>
            </w:r>
            <w:proofErr w:type="gramStart"/>
            <w:r w:rsidRPr="00957C10">
              <w:t xml:space="preserve"> Т</w:t>
            </w:r>
            <w:proofErr w:type="gramEnd"/>
            <w:r w:rsidRPr="00957C10">
              <w:t>=1000… 1200°</w:t>
            </w:r>
            <w:r w:rsidRPr="00957C10">
              <w:rPr>
                <w:rFonts w:eastAsia="TimesNewRomanPSMT"/>
              </w:rPr>
              <w:t>С</w:t>
            </w:r>
            <w:r w:rsidRPr="00957C10">
              <w:t>)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717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eastAsia="zh-CN"/>
              </w:rPr>
              <w:t>70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Модуль упругости, Гпа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500-830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302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>Вязкость разрушения К</w:t>
            </w:r>
            <w:r w:rsidRPr="00957C10">
              <w:rPr>
                <w:vertAlign w:val="subscript"/>
              </w:rPr>
              <w:t>1С</w:t>
            </w:r>
            <w:r w:rsidRPr="00957C10">
              <w:t>, МПа˖м</w:t>
            </w:r>
            <w:proofErr w:type="gramStart"/>
            <w:r w:rsidRPr="00957C10">
              <w:rPr>
                <w:vertAlign w:val="superscript"/>
              </w:rPr>
              <w:t>1</w:t>
            </w:r>
            <w:proofErr w:type="gramEnd"/>
            <w:r w:rsidRPr="00957C10">
              <w:rPr>
                <w:vertAlign w:val="superscript"/>
              </w:rPr>
              <w:t>/2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9,5±1,5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proofErr w:type="spellStart"/>
            <w:r w:rsidRPr="00957C10">
              <w:t>Микротвердость</w:t>
            </w:r>
            <w:proofErr w:type="spellEnd"/>
            <w:r w:rsidRPr="00957C10">
              <w:t xml:space="preserve"> (</w:t>
            </w:r>
            <w:proofErr w:type="spellStart"/>
            <w:r w:rsidRPr="00957C10">
              <w:rPr>
                <w:lang w:val="en-US"/>
              </w:rPr>
              <w:t>Hv</w:t>
            </w:r>
            <w:proofErr w:type="spellEnd"/>
            <w:r w:rsidRPr="00957C10">
              <w:t>), ГПа</w:t>
            </w:r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50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13</w:t>
            </w:r>
            <w:r w:rsidRPr="00957C10">
              <w:rPr>
                <w:lang w:val="en-US"/>
              </w:rPr>
              <w:t>,</w:t>
            </w:r>
            <w:r w:rsidRPr="00957C10">
              <w:t>4±1,5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-</w:t>
            </w:r>
          </w:p>
        </w:tc>
      </w:tr>
      <w:tr w:rsidR="009D4170" w:rsidRPr="00957C10" w:rsidTr="00AD6AC5">
        <w:tc>
          <w:tcPr>
            <w:tcW w:w="255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</w:pPr>
            <w:r w:rsidRPr="00957C10">
              <w:t xml:space="preserve">Рабочая температура, </w:t>
            </w:r>
            <w:proofErr w:type="spellStart"/>
            <w:r w:rsidRPr="00957C10">
              <w:rPr>
                <w:vertAlign w:val="superscript"/>
              </w:rPr>
              <w:t>о</w:t>
            </w:r>
            <w:r w:rsidRPr="00957C10">
              <w:t>С</w:t>
            </w:r>
            <w:proofErr w:type="spellEnd"/>
          </w:p>
        </w:tc>
        <w:tc>
          <w:tcPr>
            <w:tcW w:w="21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1500</w:t>
            </w:r>
          </w:p>
        </w:tc>
        <w:tc>
          <w:tcPr>
            <w:tcW w:w="270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rPr>
                <w:lang w:val="en-US"/>
              </w:rPr>
              <w:t>1400-1500</w:t>
            </w:r>
          </w:p>
        </w:tc>
        <w:tc>
          <w:tcPr>
            <w:tcW w:w="18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9D4170" w:rsidRPr="00957C10" w:rsidRDefault="009D4170" w:rsidP="00957C10">
            <w:pPr>
              <w:spacing w:after="0"/>
              <w:jc w:val="center"/>
            </w:pPr>
            <w:r w:rsidRPr="00957C10">
              <w:t>1500</w:t>
            </w:r>
          </w:p>
        </w:tc>
      </w:tr>
    </w:tbl>
    <w:p w:rsidR="009D4170" w:rsidRPr="00957C10" w:rsidRDefault="009D4170" w:rsidP="00957C10">
      <w:pPr>
        <w:spacing w:line="360" w:lineRule="auto"/>
        <w:jc w:val="both"/>
        <w:rPr>
          <w:sz w:val="28"/>
          <w:szCs w:val="28"/>
        </w:rPr>
      </w:pPr>
    </w:p>
    <w:p w:rsidR="00AD4A6E" w:rsidRPr="00957C10" w:rsidRDefault="00AD4A6E" w:rsidP="00957C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957C10">
        <w:rPr>
          <w:sz w:val="28"/>
          <w:szCs w:val="28"/>
        </w:rPr>
        <w:t xml:space="preserve">Материал с карбидокремниевой матрицей, армированный порошком синтетического алмаза (материал типа «скелетон»), </w:t>
      </w:r>
      <w:r w:rsidRPr="00957C10">
        <w:rPr>
          <w:rFonts w:eastAsia="TimesNewRomanPSMT"/>
          <w:sz w:val="28"/>
          <w:szCs w:val="28"/>
        </w:rPr>
        <w:t>обладает высокой теплопроводностью, прочностью, твердостью, низким ТКЛР, что определяет его высокую стойкость к высоким градиентам температур, возникающим при нагреве и охлаждении двигателя. В работе [4] рассмотрена возможность получения сегмента СА на основе данного материала методом диффузионной сварки (спекания) полок и лопатки с применением высокотемпературного клея, позволяющего получать неразъемное соединение с прочностными свойствами шва, сопоставимыми с пр</w:t>
      </w:r>
      <w:r w:rsidR="00957C10">
        <w:rPr>
          <w:rFonts w:eastAsia="TimesNewRomanPSMT"/>
          <w:sz w:val="28"/>
          <w:szCs w:val="28"/>
        </w:rPr>
        <w:t xml:space="preserve">очностью основного материала. </w:t>
      </w:r>
      <w:r w:rsidRPr="00957C10">
        <w:rPr>
          <w:rFonts w:eastAsia="TimesNewRomanPSMT"/>
          <w:sz w:val="28"/>
          <w:szCs w:val="28"/>
        </w:rPr>
        <w:t>Однако отмечается</w:t>
      </w:r>
      <w:r w:rsidR="00957C10">
        <w:rPr>
          <w:rFonts w:eastAsia="TimesNewRomanPSMT"/>
          <w:sz w:val="28"/>
          <w:szCs w:val="28"/>
        </w:rPr>
        <w:t xml:space="preserve">, что при разработке соплового </w:t>
      </w:r>
      <w:r w:rsidRPr="00957C10">
        <w:rPr>
          <w:rFonts w:eastAsia="TimesNewRomanPSMT"/>
          <w:sz w:val="28"/>
          <w:szCs w:val="28"/>
        </w:rPr>
        <w:t>аппарата необходимо учитывать хрупкость и высокий модуль упругости алмаз/</w:t>
      </w:r>
      <w:proofErr w:type="spellStart"/>
      <w:r w:rsidRPr="00957C10">
        <w:rPr>
          <w:rFonts w:eastAsia="TimesNewRomanPSMT"/>
          <w:sz w:val="28"/>
          <w:szCs w:val="28"/>
          <w:lang w:val="en-US"/>
        </w:rPr>
        <w:t>SiC</w:t>
      </w:r>
      <w:proofErr w:type="spellEnd"/>
      <w:r w:rsidRPr="00957C10">
        <w:rPr>
          <w:rFonts w:eastAsia="TimesNewRomanPSMT"/>
          <w:sz w:val="28"/>
          <w:szCs w:val="28"/>
        </w:rPr>
        <w:t xml:space="preserve"> материала.</w:t>
      </w:r>
    </w:p>
    <w:p w:rsidR="00AD4A6E" w:rsidRPr="00957C10" w:rsidRDefault="00AD4A6E" w:rsidP="00957C10">
      <w:pPr>
        <w:pStyle w:val="Default"/>
        <w:spacing w:line="360" w:lineRule="auto"/>
        <w:ind w:firstLine="709"/>
        <w:jc w:val="both"/>
        <w:rPr>
          <w:rFonts w:eastAsia="TimesNewRomanPSMT"/>
          <w:color w:val="auto"/>
          <w:sz w:val="28"/>
          <w:szCs w:val="28"/>
          <w:lang w:bidi="ar-SA"/>
        </w:rPr>
      </w:pP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Во Французском центре аэрокосмических исследований </w:t>
      </w:r>
      <w:r w:rsidRPr="00957C10">
        <w:rPr>
          <w:rFonts w:eastAsia="TimesNewRomanPSMT"/>
          <w:color w:val="auto"/>
          <w:sz w:val="28"/>
          <w:szCs w:val="28"/>
          <w:lang w:val="en-US" w:bidi="ar-SA"/>
        </w:rPr>
        <w:t>ONERA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(Франция) по проекту </w:t>
      </w:r>
      <w:r w:rsidRPr="00957C10">
        <w:rPr>
          <w:rFonts w:eastAsia="TimesNewRomanPSMT"/>
          <w:color w:val="auto"/>
          <w:sz w:val="28"/>
          <w:szCs w:val="28"/>
          <w:lang w:val="en-US" w:bidi="ar-SA"/>
        </w:rPr>
        <w:t>HYSOP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(</w:t>
      </w:r>
      <w:r w:rsidRPr="00957C10">
        <w:rPr>
          <w:bCs/>
          <w:iCs/>
          <w:color w:val="auto"/>
          <w:sz w:val="28"/>
          <w:szCs w:val="28"/>
          <w:lang w:bidi="ar-SA"/>
        </w:rPr>
        <w:t>«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Hybrid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Silicide-based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Lightweight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Components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for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Turbine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and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Energy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bCs/>
          <w:iCs/>
          <w:color w:val="auto"/>
          <w:sz w:val="28"/>
          <w:szCs w:val="28"/>
          <w:lang w:bidi="ar-SA"/>
        </w:rPr>
        <w:t>Applications</w:t>
      </w:r>
      <w:proofErr w:type="spellEnd"/>
      <w:r w:rsidRPr="00957C10">
        <w:rPr>
          <w:bCs/>
          <w:iCs/>
          <w:color w:val="auto"/>
          <w:sz w:val="28"/>
          <w:szCs w:val="28"/>
          <w:lang w:bidi="ar-SA"/>
        </w:rPr>
        <w:t>»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) были разработаны материалы на основе  </w:t>
      </w:r>
      <w:r w:rsidRPr="00957C10">
        <w:rPr>
          <w:color w:val="auto"/>
          <w:sz w:val="28"/>
          <w:szCs w:val="28"/>
          <w:lang w:bidi="ar-SA"/>
        </w:rPr>
        <w:t>Si</w:t>
      </w:r>
      <w:r w:rsidRPr="00957C10">
        <w:rPr>
          <w:color w:val="auto"/>
          <w:sz w:val="28"/>
          <w:szCs w:val="28"/>
          <w:vertAlign w:val="subscript"/>
          <w:lang w:bidi="ar-SA"/>
        </w:rPr>
        <w:t>3</w:t>
      </w:r>
      <w:r w:rsidRPr="00957C10">
        <w:rPr>
          <w:color w:val="auto"/>
          <w:sz w:val="28"/>
          <w:szCs w:val="28"/>
          <w:lang w:bidi="ar-SA"/>
        </w:rPr>
        <w:t>N</w:t>
      </w:r>
      <w:r w:rsidRPr="00957C10">
        <w:rPr>
          <w:color w:val="auto"/>
          <w:sz w:val="28"/>
          <w:szCs w:val="28"/>
          <w:vertAlign w:val="subscript"/>
          <w:lang w:bidi="ar-SA"/>
        </w:rPr>
        <w:t xml:space="preserve">4, 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полученные методом искрового плазменного спекания. Для повышения степени обрабатываемости и улучшения механических характеристик материала в его составе дополнительно содержится силицид молибдена в количестве 30 об.% [5]. </w:t>
      </w:r>
    </w:p>
    <w:p w:rsidR="00AD4A6E" w:rsidRPr="00957C10" w:rsidRDefault="00AD4A6E" w:rsidP="00957C10">
      <w:pPr>
        <w:pStyle w:val="Default"/>
        <w:spacing w:line="360" w:lineRule="auto"/>
        <w:ind w:firstLine="709"/>
        <w:jc w:val="both"/>
        <w:rPr>
          <w:rFonts w:eastAsia="TimesNewRomanPSMT"/>
          <w:color w:val="auto"/>
          <w:sz w:val="28"/>
          <w:szCs w:val="28"/>
          <w:lang w:bidi="ar-SA"/>
        </w:rPr>
      </w:pP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По мнению авторов работы также перспективным материалом для некоторых турбинных деталей ГТД является </w:t>
      </w:r>
      <w:proofErr w:type="gramStart"/>
      <w:r w:rsidRPr="00957C10">
        <w:rPr>
          <w:rFonts w:eastAsia="TimesNewRomanPSMT"/>
          <w:color w:val="auto"/>
          <w:sz w:val="28"/>
          <w:szCs w:val="28"/>
          <w:lang w:bidi="ar-SA"/>
        </w:rPr>
        <w:t>керамический</w:t>
      </w:r>
      <w:proofErr w:type="gramEnd"/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материалы на основе двойных или тройных оксидных систем: Al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2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O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3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/GdAlO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3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, Al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2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O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3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/Y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3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Al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5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O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12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/ZrO</w:t>
      </w:r>
      <w:r w:rsidRPr="00957C10">
        <w:rPr>
          <w:rFonts w:eastAsia="TimesNewRomanPSMT"/>
          <w:color w:val="auto"/>
          <w:sz w:val="28"/>
          <w:szCs w:val="28"/>
          <w:vertAlign w:val="subscript"/>
          <w:lang w:bidi="ar-SA"/>
        </w:rPr>
        <w:t>2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с рабочей температурой до</w:t>
      </w:r>
      <w:proofErr w:type="gramStart"/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Т</w:t>
      </w:r>
      <w:proofErr w:type="gramEnd"/>
      <w:r w:rsidRPr="00957C10">
        <w:rPr>
          <w:rFonts w:eastAsia="TimesNewRomanPSMT"/>
          <w:color w:val="auto"/>
          <w:sz w:val="28"/>
          <w:szCs w:val="28"/>
          <w:lang w:bidi="ar-SA"/>
        </w:rPr>
        <w:t>=1700</w:t>
      </w:r>
      <w:r w:rsidR="00957C10">
        <w:rPr>
          <w:sz w:val="28"/>
          <w:szCs w:val="28"/>
        </w:rPr>
        <w:t>°</w:t>
      </w:r>
      <w:r w:rsidRPr="00957C10">
        <w:rPr>
          <w:rFonts w:eastAsia="TimesNewRomanPSMT"/>
          <w:color w:val="auto"/>
          <w:sz w:val="28"/>
          <w:szCs w:val="28"/>
          <w:lang w:bidi="ar-SA"/>
        </w:rPr>
        <w:t>С, полученные направленной кристаллизацией эвтектик (</w:t>
      </w:r>
      <w:proofErr w:type="spellStart"/>
      <w:r w:rsidRPr="00957C10">
        <w:rPr>
          <w:rFonts w:eastAsia="TimesNewRomanPSMT"/>
          <w:color w:val="auto"/>
          <w:sz w:val="28"/>
          <w:szCs w:val="28"/>
          <w:lang w:bidi="ar-SA"/>
        </w:rPr>
        <w:t>directionally</w:t>
      </w:r>
      <w:proofErr w:type="spellEnd"/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rFonts w:eastAsia="TimesNewRomanPSMT"/>
          <w:color w:val="auto"/>
          <w:sz w:val="28"/>
          <w:szCs w:val="28"/>
          <w:lang w:bidi="ar-SA"/>
        </w:rPr>
        <w:t>solidified</w:t>
      </w:r>
      <w:proofErr w:type="spellEnd"/>
      <w:r w:rsidRPr="00957C10">
        <w:rPr>
          <w:rFonts w:eastAsia="TimesNewRomanPSMT"/>
          <w:color w:val="auto"/>
          <w:sz w:val="28"/>
          <w:szCs w:val="28"/>
          <w:lang w:bidi="ar-SA"/>
        </w:rPr>
        <w:t xml:space="preserve"> </w:t>
      </w:r>
      <w:proofErr w:type="spellStart"/>
      <w:r w:rsidRPr="00957C10">
        <w:rPr>
          <w:rFonts w:eastAsia="TimesNewRomanPSMT"/>
          <w:color w:val="auto"/>
          <w:sz w:val="28"/>
          <w:szCs w:val="28"/>
          <w:lang w:bidi="ar-SA"/>
        </w:rPr>
        <w:t>eutectic</w:t>
      </w:r>
      <w:proofErr w:type="spellEnd"/>
      <w:r w:rsidRPr="00957C10">
        <w:rPr>
          <w:rFonts w:eastAsia="TimesNewRomanPSMT"/>
          <w:color w:val="auto"/>
          <w:sz w:val="28"/>
          <w:szCs w:val="28"/>
          <w:lang w:bidi="ar-SA"/>
        </w:rPr>
        <w:t>). Однако авторы признают, что метод является сложным в технологическом исполнении, т.к. требует специальные плавильные печи [6].</w:t>
      </w:r>
    </w:p>
    <w:p w:rsidR="00AD4A6E" w:rsidRPr="00957C10" w:rsidRDefault="00AD4A6E" w:rsidP="00957C10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sz w:val="28"/>
          <w:szCs w:val="28"/>
          <w:lang w:eastAsia="zh-CN"/>
        </w:rPr>
      </w:pPr>
      <w:proofErr w:type="gramStart"/>
      <w:r w:rsidRPr="00957C10">
        <w:rPr>
          <w:sz w:val="28"/>
          <w:szCs w:val="28"/>
          <w:lang w:eastAsia="zh-CN"/>
        </w:rPr>
        <w:t>Возможности 3</w:t>
      </w:r>
      <w:r w:rsidRPr="00957C10">
        <w:rPr>
          <w:sz w:val="28"/>
          <w:szCs w:val="28"/>
          <w:lang w:val="en-US" w:eastAsia="zh-CN"/>
        </w:rPr>
        <w:t>D</w:t>
      </w:r>
      <w:r w:rsidRPr="00957C10">
        <w:rPr>
          <w:sz w:val="28"/>
          <w:szCs w:val="28"/>
          <w:lang w:eastAsia="zh-CN"/>
        </w:rPr>
        <w:t xml:space="preserve"> печати при изготовлении </w:t>
      </w:r>
      <w:r w:rsidRPr="00957C10">
        <w:rPr>
          <w:sz w:val="28"/>
          <w:szCs w:val="28"/>
        </w:rPr>
        <w:t>сегментов соплового аппарата 1-ой ступени турбины высокого давления (ТВД)</w:t>
      </w:r>
      <w:r w:rsidRPr="00957C10">
        <w:rPr>
          <w:sz w:val="28"/>
          <w:szCs w:val="28"/>
          <w:lang w:eastAsia="zh-CN"/>
        </w:rPr>
        <w:t xml:space="preserve"> рассмотрены в проекте «Полностью неметаллический ГТД, полученный с применением аддитивных технологий», выполненным </w:t>
      </w:r>
      <w:r w:rsidRPr="00957C10">
        <w:rPr>
          <w:sz w:val="28"/>
          <w:szCs w:val="28"/>
        </w:rPr>
        <w:t xml:space="preserve">исследовательским центром </w:t>
      </w:r>
      <w:proofErr w:type="spellStart"/>
      <w:r w:rsidRPr="00957C10">
        <w:rPr>
          <w:sz w:val="28"/>
          <w:szCs w:val="28"/>
        </w:rPr>
        <w:t>Гленна</w:t>
      </w:r>
      <w:proofErr w:type="spellEnd"/>
      <w:r w:rsidRPr="00957C10">
        <w:rPr>
          <w:sz w:val="28"/>
          <w:szCs w:val="28"/>
        </w:rPr>
        <w:t xml:space="preserve"> (</w:t>
      </w:r>
      <w:r w:rsidRPr="00957C10">
        <w:rPr>
          <w:sz w:val="28"/>
          <w:szCs w:val="28"/>
          <w:lang w:val="en-US"/>
        </w:rPr>
        <w:t>NASA</w:t>
      </w:r>
      <w:r w:rsidRPr="00957C10">
        <w:rPr>
          <w:sz w:val="28"/>
          <w:szCs w:val="28"/>
        </w:rPr>
        <w:t>)</w:t>
      </w:r>
      <w:r w:rsidRPr="00957C10">
        <w:rPr>
          <w:sz w:val="28"/>
          <w:szCs w:val="28"/>
          <w:lang w:eastAsia="zh-CN"/>
        </w:rPr>
        <w:t xml:space="preserve">  совместно с </w:t>
      </w:r>
      <w:r w:rsidRPr="00957C10">
        <w:rPr>
          <w:sz w:val="28"/>
          <w:szCs w:val="28"/>
        </w:rPr>
        <w:t>Принстонским университетом (США), аэрокосмическим институтом Огайо (США),</w:t>
      </w:r>
      <w:r w:rsidRPr="00957C10">
        <w:rPr>
          <w:sz w:val="28"/>
          <w:szCs w:val="28"/>
          <w:lang w:eastAsia="zh-CN"/>
        </w:rPr>
        <w:t xml:space="preserve"> </w:t>
      </w:r>
      <w:r w:rsidRPr="00957C10">
        <w:rPr>
          <w:sz w:val="28"/>
          <w:szCs w:val="28"/>
        </w:rPr>
        <w:t xml:space="preserve">компанией </w:t>
      </w:r>
      <w:r w:rsidRPr="00957C10">
        <w:rPr>
          <w:sz w:val="28"/>
          <w:szCs w:val="28"/>
          <w:lang w:val="en-US"/>
        </w:rPr>
        <w:t>Honeywell</w:t>
      </w:r>
      <w:r w:rsidRPr="00957C10">
        <w:rPr>
          <w:sz w:val="28"/>
          <w:szCs w:val="28"/>
        </w:rPr>
        <w:t xml:space="preserve"> (США), </w:t>
      </w:r>
      <w:r w:rsidRPr="00957C10">
        <w:rPr>
          <w:sz w:val="28"/>
          <w:szCs w:val="28"/>
          <w:lang w:eastAsia="zh-CN"/>
        </w:rPr>
        <w:t>к</w:t>
      </w:r>
      <w:r w:rsidRPr="00957C10">
        <w:rPr>
          <w:sz w:val="28"/>
          <w:szCs w:val="28"/>
        </w:rPr>
        <w:t xml:space="preserve">омпанией </w:t>
      </w:r>
      <w:r w:rsidRPr="00957C10">
        <w:rPr>
          <w:sz w:val="28"/>
          <w:szCs w:val="28"/>
          <w:lang w:val="en-US"/>
        </w:rPr>
        <w:t>RP</w:t>
      </w:r>
      <w:r w:rsidRPr="00957C10">
        <w:rPr>
          <w:sz w:val="28"/>
          <w:szCs w:val="28"/>
        </w:rPr>
        <w:t>+</w:t>
      </w:r>
      <w:r w:rsidRPr="00957C10">
        <w:rPr>
          <w:sz w:val="28"/>
          <w:szCs w:val="28"/>
          <w:lang w:val="en-US"/>
        </w:rPr>
        <w:t>M</w:t>
      </w:r>
      <w:r w:rsidRPr="00957C10">
        <w:rPr>
          <w:sz w:val="28"/>
          <w:szCs w:val="28"/>
        </w:rPr>
        <w:t xml:space="preserve"> (</w:t>
      </w:r>
      <w:r w:rsidRPr="00957C10">
        <w:rPr>
          <w:sz w:val="28"/>
          <w:szCs w:val="28"/>
          <w:lang w:val="en-US"/>
        </w:rPr>
        <w:t>Rapid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Prototyping</w:t>
      </w:r>
      <w:r w:rsidRPr="00957C10">
        <w:rPr>
          <w:sz w:val="28"/>
          <w:szCs w:val="28"/>
        </w:rPr>
        <w:t>+</w:t>
      </w:r>
      <w:r w:rsidRPr="00957C10">
        <w:rPr>
          <w:sz w:val="28"/>
          <w:szCs w:val="28"/>
          <w:lang w:val="en-US"/>
        </w:rPr>
        <w:t>Manufacturing</w:t>
      </w:r>
      <w:r w:rsidRPr="00957C10">
        <w:rPr>
          <w:sz w:val="28"/>
          <w:szCs w:val="28"/>
        </w:rPr>
        <w:t>, США).</w:t>
      </w:r>
      <w:r w:rsidRPr="00957C10">
        <w:rPr>
          <w:sz w:val="28"/>
          <w:szCs w:val="28"/>
          <w:lang w:eastAsia="zh-CN"/>
        </w:rPr>
        <w:t xml:space="preserve"> </w:t>
      </w:r>
      <w:proofErr w:type="gramEnd"/>
    </w:p>
    <w:p w:rsidR="00AD4A6E" w:rsidRPr="00957C10" w:rsidRDefault="00AD4A6E" w:rsidP="00957C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sz w:val="28"/>
          <w:szCs w:val="28"/>
          <w:lang w:eastAsia="zh-CN"/>
        </w:rPr>
      </w:pPr>
      <w:r w:rsidRPr="00957C10">
        <w:rPr>
          <w:sz w:val="28"/>
          <w:szCs w:val="28"/>
          <w:lang w:eastAsia="zh-CN"/>
        </w:rPr>
        <w:t xml:space="preserve">В работе применяли принтер трехмерной печати модели </w:t>
      </w:r>
      <w:proofErr w:type="spellStart"/>
      <w:r w:rsidRPr="00957C10">
        <w:rPr>
          <w:sz w:val="28"/>
          <w:szCs w:val="28"/>
          <w:lang w:val="en-US" w:eastAsia="zh-CN"/>
        </w:rPr>
        <w:t>ExOne</w:t>
      </w:r>
      <w:proofErr w:type="spellEnd"/>
      <w:r w:rsidRPr="00957C10">
        <w:rPr>
          <w:sz w:val="28"/>
          <w:szCs w:val="28"/>
          <w:lang w:eastAsia="zh-CN"/>
        </w:rPr>
        <w:t xml:space="preserve"> </w:t>
      </w:r>
      <w:r w:rsidRPr="00957C10">
        <w:rPr>
          <w:sz w:val="28"/>
          <w:szCs w:val="28"/>
          <w:lang w:val="en-US" w:eastAsia="zh-CN"/>
        </w:rPr>
        <w:t>M</w:t>
      </w:r>
      <w:r w:rsidRPr="00957C10">
        <w:rPr>
          <w:sz w:val="28"/>
          <w:szCs w:val="28"/>
          <w:lang w:eastAsia="zh-CN"/>
        </w:rPr>
        <w:t>-</w:t>
      </w:r>
      <w:r w:rsidRPr="00957C10">
        <w:rPr>
          <w:sz w:val="28"/>
          <w:szCs w:val="28"/>
          <w:lang w:val="en-US" w:eastAsia="zh-CN"/>
        </w:rPr>
        <w:t>Flex</w:t>
      </w:r>
      <w:r w:rsidRPr="00957C10">
        <w:rPr>
          <w:sz w:val="28"/>
          <w:szCs w:val="28"/>
          <w:lang w:eastAsia="zh-CN"/>
        </w:rPr>
        <w:t xml:space="preserve"> (США). Исходными компонентами являлись:</w:t>
      </w:r>
    </w:p>
    <w:p w:rsidR="00AD4A6E" w:rsidRPr="00957C10" w:rsidRDefault="00AD4A6E" w:rsidP="00957C10">
      <w:pPr>
        <w:numPr>
          <w:ilvl w:val="0"/>
          <w:numId w:val="4"/>
        </w:numPr>
        <w:tabs>
          <w:tab w:val="left" w:pos="709"/>
          <w:tab w:val="left" w:pos="851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sz w:val="28"/>
          <w:szCs w:val="28"/>
          <w:lang w:eastAsia="zh-CN"/>
        </w:rPr>
      </w:pPr>
      <w:proofErr w:type="spellStart"/>
      <w:r w:rsidRPr="00957C10">
        <w:rPr>
          <w:sz w:val="28"/>
          <w:szCs w:val="28"/>
          <w:lang w:val="en-US" w:eastAsia="zh-CN"/>
        </w:rPr>
        <w:t>SiC</w:t>
      </w:r>
      <w:proofErr w:type="spellEnd"/>
      <w:r w:rsidRPr="00957C10">
        <w:rPr>
          <w:sz w:val="28"/>
          <w:szCs w:val="28"/>
          <w:lang w:eastAsia="zh-CN"/>
        </w:rPr>
        <w:t xml:space="preserve"> порошки со средним размером зерна 53, 45, 23 и 9 мкм;</w:t>
      </w:r>
    </w:p>
    <w:p w:rsidR="00AD4A6E" w:rsidRPr="00957C10" w:rsidRDefault="00AD4A6E" w:rsidP="00957C10">
      <w:pPr>
        <w:numPr>
          <w:ilvl w:val="0"/>
          <w:numId w:val="4"/>
        </w:numPr>
        <w:tabs>
          <w:tab w:val="left" w:pos="709"/>
          <w:tab w:val="left" w:pos="851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sz w:val="28"/>
          <w:szCs w:val="28"/>
          <w:lang w:eastAsia="zh-CN"/>
        </w:rPr>
      </w:pPr>
      <w:r w:rsidRPr="00957C10">
        <w:rPr>
          <w:sz w:val="28"/>
          <w:szCs w:val="28"/>
          <w:lang w:eastAsia="zh-CN"/>
        </w:rPr>
        <w:t xml:space="preserve">Пропитывающий раствор на основе керамического </w:t>
      </w:r>
      <w:proofErr w:type="spellStart"/>
      <w:r w:rsidRPr="00957C10">
        <w:rPr>
          <w:sz w:val="28"/>
          <w:szCs w:val="28"/>
          <w:lang w:eastAsia="zh-CN"/>
        </w:rPr>
        <w:t>прекурсора</w:t>
      </w:r>
      <w:proofErr w:type="spellEnd"/>
      <w:r w:rsidRPr="00957C10">
        <w:rPr>
          <w:sz w:val="28"/>
          <w:szCs w:val="28"/>
          <w:lang w:eastAsia="zh-CN"/>
        </w:rPr>
        <w:t xml:space="preserve"> (</w:t>
      </w:r>
      <w:proofErr w:type="spellStart"/>
      <w:r w:rsidRPr="00957C10">
        <w:rPr>
          <w:sz w:val="28"/>
          <w:szCs w:val="28"/>
          <w:lang w:eastAsia="zh-CN"/>
        </w:rPr>
        <w:t>поликарбосилана</w:t>
      </w:r>
      <w:proofErr w:type="spellEnd"/>
      <w:r w:rsidRPr="00957C10">
        <w:rPr>
          <w:sz w:val="28"/>
          <w:szCs w:val="28"/>
          <w:lang w:eastAsia="zh-CN"/>
        </w:rPr>
        <w:t xml:space="preserve">), </w:t>
      </w:r>
      <w:proofErr w:type="spellStart"/>
      <w:r w:rsidRPr="00957C10">
        <w:rPr>
          <w:sz w:val="28"/>
          <w:szCs w:val="28"/>
          <w:lang w:val="en-US" w:eastAsia="zh-CN"/>
        </w:rPr>
        <w:t>SiC</w:t>
      </w:r>
      <w:proofErr w:type="spellEnd"/>
      <w:r w:rsidRPr="00957C10">
        <w:rPr>
          <w:sz w:val="28"/>
          <w:szCs w:val="28"/>
          <w:lang w:eastAsia="zh-CN"/>
        </w:rPr>
        <w:t xml:space="preserve"> порошка, фенольной смолы, наполненной  порошками</w:t>
      </w:r>
      <w:proofErr w:type="gramStart"/>
      <w:r w:rsidRPr="00957C10">
        <w:rPr>
          <w:sz w:val="28"/>
          <w:szCs w:val="28"/>
          <w:lang w:eastAsia="zh-CN"/>
        </w:rPr>
        <w:t xml:space="preserve"> С</w:t>
      </w:r>
      <w:proofErr w:type="gramEnd"/>
      <w:r w:rsidRPr="00957C10">
        <w:rPr>
          <w:sz w:val="28"/>
          <w:szCs w:val="28"/>
          <w:lang w:eastAsia="zh-CN"/>
        </w:rPr>
        <w:t xml:space="preserve">, </w:t>
      </w:r>
      <w:proofErr w:type="spellStart"/>
      <w:r w:rsidRPr="00957C10">
        <w:rPr>
          <w:sz w:val="28"/>
          <w:szCs w:val="28"/>
          <w:lang w:val="en-US" w:eastAsia="zh-CN"/>
        </w:rPr>
        <w:t>SiC</w:t>
      </w:r>
      <w:proofErr w:type="spellEnd"/>
      <w:r w:rsidRPr="00957C10">
        <w:rPr>
          <w:sz w:val="28"/>
          <w:szCs w:val="28"/>
          <w:lang w:eastAsia="zh-CN"/>
        </w:rPr>
        <w:t xml:space="preserve">, </w:t>
      </w:r>
      <w:r w:rsidRPr="00957C10">
        <w:rPr>
          <w:sz w:val="28"/>
          <w:szCs w:val="28"/>
          <w:lang w:val="en-US" w:eastAsia="zh-CN"/>
        </w:rPr>
        <w:t>Si</w:t>
      </w:r>
      <w:r w:rsidRPr="00957C10">
        <w:rPr>
          <w:sz w:val="28"/>
          <w:szCs w:val="28"/>
          <w:lang w:eastAsia="zh-CN"/>
        </w:rPr>
        <w:t>, а также чистого кремния.</w:t>
      </w:r>
    </w:p>
    <w:p w:rsidR="00AD4A6E" w:rsidRPr="00957C10" w:rsidRDefault="00AD4A6E" w:rsidP="00957C10">
      <w:pPr>
        <w:numPr>
          <w:ilvl w:val="0"/>
          <w:numId w:val="4"/>
        </w:numPr>
        <w:tabs>
          <w:tab w:val="left" w:pos="709"/>
          <w:tab w:val="left" w:pos="851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sz w:val="28"/>
          <w:szCs w:val="28"/>
          <w:lang w:eastAsia="zh-CN"/>
        </w:rPr>
      </w:pPr>
      <w:r w:rsidRPr="00957C10">
        <w:rPr>
          <w:sz w:val="28"/>
          <w:szCs w:val="28"/>
          <w:lang w:eastAsia="zh-CN"/>
        </w:rPr>
        <w:t xml:space="preserve">  Армирующий наполнитель в виде дискретного </w:t>
      </w:r>
      <w:proofErr w:type="spellStart"/>
      <w:r w:rsidRPr="00957C10">
        <w:rPr>
          <w:sz w:val="28"/>
          <w:szCs w:val="28"/>
          <w:lang w:val="en-US" w:eastAsia="zh-CN"/>
        </w:rPr>
        <w:t>SiC</w:t>
      </w:r>
      <w:proofErr w:type="spellEnd"/>
      <w:r w:rsidRPr="00957C10">
        <w:rPr>
          <w:sz w:val="28"/>
          <w:szCs w:val="28"/>
          <w:lang w:eastAsia="zh-CN"/>
        </w:rPr>
        <w:t xml:space="preserve"> волокна (диаметр </w:t>
      </w:r>
      <w:proofErr w:type="spellStart"/>
      <w:r w:rsidRPr="00957C10">
        <w:rPr>
          <w:sz w:val="28"/>
          <w:szCs w:val="28"/>
          <w:lang w:eastAsia="zh-CN"/>
        </w:rPr>
        <w:t>филамента</w:t>
      </w:r>
      <w:proofErr w:type="spellEnd"/>
      <w:r w:rsidRPr="00957C10">
        <w:rPr>
          <w:sz w:val="28"/>
          <w:szCs w:val="28"/>
          <w:lang w:eastAsia="zh-CN"/>
        </w:rPr>
        <w:t xml:space="preserve"> </w:t>
      </w:r>
      <w:r w:rsidR="00AD6AC5">
        <w:rPr>
          <w:sz w:val="28"/>
          <w:szCs w:val="28"/>
          <w:lang w:eastAsia="zh-CN"/>
        </w:rPr>
        <w:t>–</w:t>
      </w:r>
      <w:r w:rsidRPr="00957C10">
        <w:rPr>
          <w:sz w:val="28"/>
          <w:szCs w:val="28"/>
          <w:lang w:eastAsia="zh-CN"/>
        </w:rPr>
        <w:t xml:space="preserve"> 7 мкм, длина 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  <w:lang w:eastAsia="zh-CN"/>
        </w:rPr>
        <w:t xml:space="preserve"> 65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  <w:lang w:eastAsia="zh-CN"/>
        </w:rPr>
        <w:t xml:space="preserve">70 мкм, модуль упругости 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  <w:lang w:eastAsia="zh-CN"/>
        </w:rPr>
        <w:t xml:space="preserve"> </w:t>
      </w:r>
      <w:r w:rsidR="00957C10">
        <w:rPr>
          <w:sz w:val="28"/>
          <w:szCs w:val="28"/>
          <w:lang w:eastAsia="zh-CN"/>
        </w:rPr>
        <w:br/>
      </w:r>
      <w:r w:rsidRPr="00957C10">
        <w:rPr>
          <w:sz w:val="28"/>
          <w:szCs w:val="28"/>
          <w:lang w:eastAsia="zh-CN"/>
        </w:rPr>
        <w:t>350 ГПа).</w:t>
      </w:r>
    </w:p>
    <w:p w:rsidR="00AD4A6E" w:rsidRDefault="00AD4A6E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  <w:r w:rsidRPr="00957C10">
        <w:rPr>
          <w:color w:val="auto"/>
          <w:sz w:val="28"/>
          <w:szCs w:val="28"/>
          <w:lang w:eastAsia="zh-CN" w:bidi="ar-SA"/>
        </w:rPr>
        <w:t xml:space="preserve">Было установлено, что после проведения 3-х пропиток пропитывающим раствором плотность ККМ возрастает до значения </w:t>
      </w:r>
      <w:r w:rsidR="00957C10">
        <w:rPr>
          <w:color w:val="auto"/>
          <w:sz w:val="28"/>
          <w:szCs w:val="28"/>
          <w:lang w:eastAsia="zh-CN" w:bidi="ar-SA"/>
        </w:rPr>
        <w:br/>
      </w:r>
      <w:r w:rsidRPr="00957C10">
        <w:rPr>
          <w:color w:val="auto"/>
          <w:sz w:val="28"/>
          <w:szCs w:val="28"/>
          <w:lang w:eastAsia="zh-CN" w:bidi="ar-SA"/>
        </w:rPr>
        <w:t>(2,10</w:t>
      </w:r>
      <w:r w:rsidR="00957C10">
        <w:rPr>
          <w:rFonts w:eastAsia="Times New Roman"/>
          <w:sz w:val="28"/>
          <w:szCs w:val="28"/>
        </w:rPr>
        <w:t>–</w:t>
      </w:r>
      <w:r w:rsidRPr="00957C10">
        <w:rPr>
          <w:color w:val="auto"/>
          <w:sz w:val="28"/>
          <w:szCs w:val="28"/>
          <w:lang w:eastAsia="zh-CN" w:bidi="ar-SA"/>
        </w:rPr>
        <w:t>2,15)</w:t>
      </w:r>
      <w:r w:rsidR="00957C10">
        <w:rPr>
          <w:color w:val="auto"/>
          <w:sz w:val="28"/>
          <w:szCs w:val="28"/>
          <w:lang w:eastAsia="zh-CN" w:bidi="ar-SA"/>
        </w:rPr>
        <w:t xml:space="preserve"> </w:t>
      </w:r>
      <w:r w:rsidRPr="00957C10">
        <w:rPr>
          <w:color w:val="auto"/>
          <w:sz w:val="28"/>
          <w:szCs w:val="28"/>
          <w:lang w:eastAsia="zh-CN" w:bidi="ar-SA"/>
        </w:rPr>
        <w:t>г/см</w:t>
      </w:r>
      <w:r w:rsidRPr="00957C10">
        <w:rPr>
          <w:color w:val="auto"/>
          <w:sz w:val="28"/>
          <w:szCs w:val="28"/>
          <w:vertAlign w:val="superscript"/>
          <w:lang w:eastAsia="zh-CN" w:bidi="ar-SA"/>
        </w:rPr>
        <w:t>3</w:t>
      </w:r>
      <w:r w:rsidRPr="00957C10">
        <w:rPr>
          <w:color w:val="auto"/>
          <w:sz w:val="28"/>
          <w:szCs w:val="28"/>
          <w:lang w:eastAsia="zh-CN" w:bidi="ar-SA"/>
        </w:rPr>
        <w:t xml:space="preserve">, при этом наполнение керамического </w:t>
      </w:r>
      <w:proofErr w:type="spellStart"/>
      <w:r w:rsidRPr="00957C10">
        <w:rPr>
          <w:color w:val="auto"/>
          <w:sz w:val="28"/>
          <w:szCs w:val="28"/>
          <w:lang w:val="en-US" w:eastAsia="zh-CN" w:bidi="ar-SA"/>
        </w:rPr>
        <w:t>SiC</w:t>
      </w:r>
      <w:proofErr w:type="spellEnd"/>
      <w:r w:rsidRPr="00957C10">
        <w:rPr>
          <w:color w:val="auto"/>
          <w:sz w:val="28"/>
          <w:szCs w:val="28"/>
          <w:lang w:eastAsia="zh-CN" w:bidi="ar-SA"/>
        </w:rPr>
        <w:t xml:space="preserve"> материала дискретным волокном до 65об.% позволяет практически в 2 раза повысить прочность на изгиб до значения </w:t>
      </w:r>
      <w:proofErr w:type="spellStart"/>
      <w:r w:rsidRPr="00957C10">
        <w:rPr>
          <w:color w:val="auto"/>
          <w:sz w:val="28"/>
          <w:szCs w:val="28"/>
          <w:lang w:eastAsia="zh-CN" w:bidi="ar-SA"/>
        </w:rPr>
        <w:t>σ</w:t>
      </w:r>
      <w:r w:rsidRPr="00957C10">
        <w:rPr>
          <w:color w:val="auto"/>
          <w:sz w:val="28"/>
          <w:szCs w:val="28"/>
          <w:vertAlign w:val="subscript"/>
          <w:lang w:eastAsia="zh-CN" w:bidi="ar-SA"/>
        </w:rPr>
        <w:t>изг</w:t>
      </w:r>
      <w:proofErr w:type="spellEnd"/>
      <w:r w:rsidRPr="00957C10">
        <w:rPr>
          <w:color w:val="auto"/>
          <w:sz w:val="28"/>
          <w:szCs w:val="28"/>
          <w:lang w:eastAsia="zh-CN" w:bidi="ar-SA"/>
        </w:rPr>
        <w:t>=70</w:t>
      </w:r>
      <w:r w:rsidR="00957C10">
        <w:rPr>
          <w:color w:val="auto"/>
          <w:sz w:val="28"/>
          <w:szCs w:val="28"/>
          <w:lang w:eastAsia="zh-CN" w:bidi="ar-SA"/>
        </w:rPr>
        <w:t xml:space="preserve"> </w:t>
      </w:r>
      <w:r w:rsidRPr="00957C10">
        <w:rPr>
          <w:color w:val="auto"/>
          <w:sz w:val="28"/>
          <w:szCs w:val="28"/>
          <w:lang w:eastAsia="zh-CN" w:bidi="ar-SA"/>
        </w:rPr>
        <w:t xml:space="preserve">МПа (4-х точечный метод испытания). Отмечается, что оптимальный подбор гранулометрического состава </w:t>
      </w:r>
      <w:proofErr w:type="spellStart"/>
      <w:r w:rsidRPr="00957C10">
        <w:rPr>
          <w:color w:val="auto"/>
          <w:sz w:val="28"/>
          <w:szCs w:val="28"/>
          <w:lang w:val="en-US" w:eastAsia="zh-CN" w:bidi="ar-SA"/>
        </w:rPr>
        <w:t>SiC</w:t>
      </w:r>
      <w:proofErr w:type="spellEnd"/>
      <w:r w:rsidRPr="00957C10">
        <w:rPr>
          <w:color w:val="auto"/>
          <w:sz w:val="28"/>
          <w:szCs w:val="28"/>
          <w:lang w:eastAsia="zh-CN" w:bidi="ar-SA"/>
        </w:rPr>
        <w:t xml:space="preserve">  порошка позволяет добиться достаточно плотной упаковки керамического материала</w:t>
      </w:r>
      <w:r w:rsidR="00CF4D42" w:rsidRPr="00957C10">
        <w:rPr>
          <w:color w:val="auto"/>
          <w:sz w:val="28"/>
          <w:szCs w:val="28"/>
          <w:lang w:eastAsia="zh-CN" w:bidi="ar-SA"/>
        </w:rPr>
        <w:t xml:space="preserve"> (рис. 1</w:t>
      </w:r>
      <w:r w:rsidR="00BB0E5C" w:rsidRPr="00957C10">
        <w:rPr>
          <w:color w:val="auto"/>
          <w:sz w:val="28"/>
          <w:szCs w:val="28"/>
          <w:lang w:eastAsia="zh-CN" w:bidi="ar-SA"/>
        </w:rPr>
        <w:t>)</w:t>
      </w:r>
      <w:r w:rsidRPr="00957C10">
        <w:rPr>
          <w:color w:val="auto"/>
          <w:sz w:val="28"/>
          <w:szCs w:val="28"/>
          <w:lang w:eastAsia="zh-CN" w:bidi="ar-SA"/>
        </w:rPr>
        <w:t xml:space="preserve">. Тем не менее,  получить полностью </w:t>
      </w:r>
      <w:proofErr w:type="spellStart"/>
      <w:r w:rsidRPr="00957C10">
        <w:rPr>
          <w:color w:val="auto"/>
          <w:sz w:val="28"/>
          <w:szCs w:val="28"/>
          <w:lang w:eastAsia="zh-CN" w:bidi="ar-SA"/>
        </w:rPr>
        <w:t>беспористый</w:t>
      </w:r>
      <w:proofErr w:type="spellEnd"/>
      <w:r w:rsidRPr="00957C10">
        <w:rPr>
          <w:color w:val="auto"/>
          <w:sz w:val="28"/>
          <w:szCs w:val="28"/>
          <w:lang w:eastAsia="zh-CN" w:bidi="ar-SA"/>
        </w:rPr>
        <w:t xml:space="preserve"> ККМ, вероятно, не удается, о чем свидетельствуют снимки микроструктуры лопаток соплового аппарата</w:t>
      </w:r>
      <w:r w:rsidR="00D05D33" w:rsidRPr="00957C10">
        <w:rPr>
          <w:color w:val="auto"/>
          <w:sz w:val="28"/>
          <w:szCs w:val="28"/>
          <w:lang w:eastAsia="zh-CN" w:bidi="ar-SA"/>
        </w:rPr>
        <w:t>, представленные в работе</w:t>
      </w:r>
      <w:r w:rsidRPr="00957C10">
        <w:rPr>
          <w:color w:val="auto"/>
          <w:sz w:val="28"/>
          <w:szCs w:val="28"/>
          <w:lang w:eastAsia="zh-CN" w:bidi="ar-SA"/>
        </w:rPr>
        <w:t xml:space="preserve"> </w:t>
      </w:r>
      <w:r w:rsidRPr="00957C10">
        <w:rPr>
          <w:color w:val="auto"/>
          <w:sz w:val="28"/>
          <w:szCs w:val="28"/>
          <w:lang w:val="en-US" w:eastAsia="zh-CN" w:bidi="ar-SA"/>
        </w:rPr>
        <w:t>NASA</w:t>
      </w:r>
      <w:r w:rsidRPr="00957C10">
        <w:rPr>
          <w:color w:val="auto"/>
          <w:sz w:val="28"/>
          <w:szCs w:val="28"/>
          <w:lang w:eastAsia="zh-CN" w:bidi="ar-SA"/>
        </w:rPr>
        <w:t xml:space="preserve"> [7].  </w:t>
      </w:r>
    </w:p>
    <w:p w:rsidR="00957C10" w:rsidRDefault="00957C10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</w:p>
    <w:p w:rsidR="00957C10" w:rsidRDefault="00957C10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</w:p>
    <w:p w:rsidR="00957C10" w:rsidRDefault="00957C10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</w:p>
    <w:p w:rsidR="00957C10" w:rsidRDefault="00957C10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</w:p>
    <w:p w:rsidR="00957C10" w:rsidRDefault="00957C10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 w:bidi="ar-SA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0"/>
        <w:gridCol w:w="4806"/>
      </w:tblGrid>
      <w:tr w:rsidR="00957C10" w:rsidRPr="00957C10" w:rsidTr="00957C10">
        <w:tc>
          <w:tcPr>
            <w:tcW w:w="4480" w:type="dxa"/>
          </w:tcPr>
          <w:p w:rsidR="00957C10" w:rsidRPr="00957C10" w:rsidRDefault="00957C10" w:rsidP="005A2878">
            <w:pPr>
              <w:pStyle w:val="Default"/>
              <w:spacing w:line="360" w:lineRule="auto"/>
              <w:jc w:val="center"/>
              <w:rPr>
                <w:rFonts w:eastAsia="TimesNewRomanPSMT"/>
                <w:color w:val="auto"/>
                <w:szCs w:val="28"/>
                <w:lang w:bidi="ar-SA"/>
              </w:rPr>
            </w:pPr>
            <w:r w:rsidRPr="00957C10">
              <w:rPr>
                <w:rFonts w:eastAsia="TimesNewRomanPSMT"/>
                <w:color w:val="auto"/>
                <w:szCs w:val="28"/>
                <w:lang w:bidi="ar-SA"/>
              </w:rPr>
              <w:t>а</w:t>
            </w:r>
          </w:p>
        </w:tc>
        <w:tc>
          <w:tcPr>
            <w:tcW w:w="4806" w:type="dxa"/>
          </w:tcPr>
          <w:p w:rsidR="00957C10" w:rsidRPr="00957C10" w:rsidRDefault="00957C10" w:rsidP="005A2878">
            <w:pPr>
              <w:pStyle w:val="Default"/>
              <w:spacing w:line="360" w:lineRule="auto"/>
              <w:jc w:val="center"/>
              <w:rPr>
                <w:rFonts w:eastAsia="TimesNewRomanPSMT"/>
                <w:color w:val="auto"/>
                <w:szCs w:val="28"/>
                <w:lang w:bidi="ar-SA"/>
              </w:rPr>
            </w:pPr>
            <w:r w:rsidRPr="00957C10">
              <w:rPr>
                <w:rFonts w:eastAsia="TimesNewRomanPSMT"/>
                <w:color w:val="auto"/>
                <w:szCs w:val="28"/>
                <w:lang w:bidi="ar-SA"/>
              </w:rPr>
              <w:t>б</w:t>
            </w:r>
          </w:p>
        </w:tc>
      </w:tr>
      <w:tr w:rsidR="00BB0E5C" w:rsidRPr="00957C10" w:rsidTr="00957C10">
        <w:tc>
          <w:tcPr>
            <w:tcW w:w="4480" w:type="dxa"/>
          </w:tcPr>
          <w:p w:rsidR="00BB0E5C" w:rsidRPr="00957C10" w:rsidRDefault="00BB0E5C" w:rsidP="00957C10">
            <w:pPr>
              <w:pStyle w:val="Default"/>
              <w:spacing w:line="360" w:lineRule="auto"/>
              <w:jc w:val="center"/>
              <w:rPr>
                <w:rFonts w:eastAsia="TimesNewRomanPSMT"/>
                <w:color w:val="auto"/>
                <w:sz w:val="28"/>
                <w:szCs w:val="28"/>
                <w:lang w:bidi="ar-SA"/>
              </w:rPr>
            </w:pPr>
            <w:r w:rsidRPr="00957C10">
              <w:rPr>
                <w:rFonts w:eastAsia="TimesNewRomanPSMT"/>
                <w:noProof/>
                <w:color w:val="auto"/>
                <w:sz w:val="28"/>
                <w:szCs w:val="28"/>
                <w:lang w:bidi="ar-SA"/>
              </w:rPr>
              <w:drawing>
                <wp:inline distT="0" distB="0" distL="0" distR="0" wp14:anchorId="2CA871A5" wp14:editId="551C9278">
                  <wp:extent cx="2604976" cy="1967953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024" cy="1967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</w:tcPr>
          <w:p w:rsidR="00BB0E5C" w:rsidRPr="00957C10" w:rsidRDefault="00D05D33" w:rsidP="00957C10">
            <w:pPr>
              <w:pStyle w:val="Default"/>
              <w:spacing w:line="360" w:lineRule="auto"/>
              <w:jc w:val="center"/>
              <w:rPr>
                <w:rFonts w:eastAsia="TimesNewRomanPSMT"/>
                <w:color w:val="auto"/>
                <w:sz w:val="28"/>
                <w:szCs w:val="28"/>
                <w:lang w:bidi="ar-SA"/>
              </w:rPr>
            </w:pPr>
            <w:r w:rsidRPr="00957C10">
              <w:rPr>
                <w:rFonts w:eastAsia="TimesNewRomanPSMT"/>
                <w:noProof/>
                <w:color w:val="auto"/>
                <w:sz w:val="28"/>
                <w:szCs w:val="28"/>
                <w:lang w:bidi="ar-SA"/>
              </w:rPr>
              <w:drawing>
                <wp:inline distT="0" distB="0" distL="0" distR="0" wp14:anchorId="442BE308" wp14:editId="62B170C9">
                  <wp:extent cx="2913321" cy="2173163"/>
                  <wp:effectExtent l="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321" cy="2173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D33" w:rsidRPr="00957C10" w:rsidTr="00957C10">
        <w:tc>
          <w:tcPr>
            <w:tcW w:w="9286" w:type="dxa"/>
            <w:gridSpan w:val="2"/>
          </w:tcPr>
          <w:p w:rsidR="00D05D33" w:rsidRPr="00957C10" w:rsidRDefault="00CF4D42" w:rsidP="00957C10">
            <w:pPr>
              <w:pStyle w:val="Default"/>
              <w:spacing w:line="276" w:lineRule="auto"/>
              <w:jc w:val="center"/>
              <w:rPr>
                <w:rFonts w:eastAsia="TimesNewRomanPSMT"/>
                <w:color w:val="auto"/>
                <w:sz w:val="28"/>
                <w:szCs w:val="28"/>
                <w:lang w:bidi="ar-SA"/>
              </w:rPr>
            </w:pPr>
            <w:r w:rsidRPr="00957C10">
              <w:rPr>
                <w:rFonts w:eastAsia="TimesNewRomanPSMT"/>
                <w:color w:val="auto"/>
                <w:szCs w:val="28"/>
                <w:lang w:bidi="ar-SA"/>
              </w:rPr>
              <w:t>Рис</w:t>
            </w:r>
            <w:r w:rsidR="00957C10" w:rsidRPr="00957C10">
              <w:rPr>
                <w:rFonts w:eastAsia="TimesNewRomanPSMT"/>
                <w:color w:val="auto"/>
                <w:szCs w:val="28"/>
                <w:lang w:bidi="ar-SA"/>
              </w:rPr>
              <w:t>.</w:t>
            </w:r>
            <w:r w:rsidRPr="00957C10">
              <w:rPr>
                <w:rFonts w:eastAsia="TimesNewRomanPSMT"/>
                <w:color w:val="auto"/>
                <w:szCs w:val="28"/>
                <w:lang w:bidi="ar-SA"/>
              </w:rPr>
              <w:t xml:space="preserve"> 1</w:t>
            </w:r>
            <w:r w:rsidR="00D05D33" w:rsidRPr="00957C10">
              <w:rPr>
                <w:rFonts w:eastAsia="TimesNewRomanPSMT"/>
                <w:color w:val="auto"/>
                <w:szCs w:val="28"/>
                <w:lang w:bidi="ar-SA"/>
              </w:rPr>
              <w:t xml:space="preserve"> </w:t>
            </w:r>
            <w:r w:rsidR="00957C10" w:rsidRPr="00957C10">
              <w:rPr>
                <w:rFonts w:eastAsia="TimesNewRomanPSMT"/>
                <w:color w:val="auto"/>
                <w:szCs w:val="28"/>
                <w:lang w:bidi="ar-SA"/>
              </w:rPr>
              <w:t>–</w:t>
            </w:r>
            <w:r w:rsidR="00D05D33" w:rsidRPr="00957C10">
              <w:rPr>
                <w:rFonts w:eastAsia="TimesNewRomanPSMT"/>
                <w:color w:val="auto"/>
                <w:szCs w:val="28"/>
                <w:lang w:bidi="ar-SA"/>
              </w:rPr>
              <w:t xml:space="preserve"> </w:t>
            </w:r>
            <w:r w:rsidR="00D05D33" w:rsidRPr="00957C10">
              <w:rPr>
                <w:color w:val="auto"/>
                <w:szCs w:val="28"/>
              </w:rPr>
              <w:t xml:space="preserve">Лопатки соплового аппарата и микроструктура карбидокремниевого материала, упрочненного дискретными волокнами </w:t>
            </w:r>
            <w:proofErr w:type="spellStart"/>
            <w:r w:rsidR="00D05D33" w:rsidRPr="00957C10">
              <w:rPr>
                <w:color w:val="auto"/>
                <w:szCs w:val="28"/>
                <w:lang w:val="en-US"/>
              </w:rPr>
              <w:t>SiC</w:t>
            </w:r>
            <w:proofErr w:type="spellEnd"/>
          </w:p>
        </w:tc>
      </w:tr>
    </w:tbl>
    <w:p w:rsidR="00BB0E5C" w:rsidRPr="00957C10" w:rsidRDefault="00BB0E5C" w:rsidP="00957C10">
      <w:pPr>
        <w:pStyle w:val="Default"/>
        <w:spacing w:line="360" w:lineRule="auto"/>
        <w:ind w:firstLine="709"/>
        <w:jc w:val="both"/>
        <w:rPr>
          <w:rFonts w:eastAsia="TimesNewRomanPSMT"/>
          <w:color w:val="auto"/>
          <w:sz w:val="28"/>
          <w:szCs w:val="28"/>
          <w:lang w:bidi="ar-SA"/>
        </w:rPr>
      </w:pPr>
    </w:p>
    <w:p w:rsidR="00AD4A6E" w:rsidRPr="00957C10" w:rsidRDefault="00EA2FE3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  <w:r w:rsidRPr="00957C10">
        <w:rPr>
          <w:color w:val="auto"/>
          <w:sz w:val="28"/>
          <w:szCs w:val="28"/>
        </w:rPr>
        <w:t xml:space="preserve">Проведенные в компании </w:t>
      </w:r>
      <w:proofErr w:type="spellStart"/>
      <w:r w:rsidRPr="00957C10">
        <w:rPr>
          <w:color w:val="auto"/>
          <w:sz w:val="28"/>
          <w:szCs w:val="28"/>
          <w:lang w:eastAsia="zh-CN"/>
        </w:rPr>
        <w:t>General</w:t>
      </w:r>
      <w:proofErr w:type="spellEnd"/>
      <w:r w:rsidRPr="00957C10">
        <w:rPr>
          <w:color w:val="auto"/>
          <w:sz w:val="28"/>
          <w:szCs w:val="28"/>
          <w:lang w:eastAsia="zh-CN"/>
        </w:rPr>
        <w:t xml:space="preserve"> </w:t>
      </w:r>
      <w:proofErr w:type="spellStart"/>
      <w:r w:rsidRPr="00957C10">
        <w:rPr>
          <w:color w:val="auto"/>
          <w:sz w:val="28"/>
          <w:szCs w:val="28"/>
          <w:lang w:eastAsia="zh-CN"/>
        </w:rPr>
        <w:t>Electric</w:t>
      </w:r>
      <w:proofErr w:type="spellEnd"/>
      <w:r w:rsidRPr="00957C10">
        <w:rPr>
          <w:color w:val="auto"/>
          <w:sz w:val="28"/>
          <w:szCs w:val="28"/>
          <w:lang w:eastAsia="zh-CN"/>
        </w:rPr>
        <w:t xml:space="preserve"> </w:t>
      </w:r>
      <w:r w:rsidRPr="00957C10">
        <w:rPr>
          <w:color w:val="auto"/>
          <w:sz w:val="28"/>
          <w:szCs w:val="28"/>
        </w:rPr>
        <w:t xml:space="preserve">экспериментальные исследования применимости  керамических материалов для изготовления рабочих лопаток показали, что, например, керамика на основе </w:t>
      </w:r>
      <w:r w:rsidRPr="00957C10">
        <w:rPr>
          <w:color w:val="auto"/>
          <w:sz w:val="28"/>
          <w:szCs w:val="28"/>
          <w:lang w:val="en-US" w:eastAsia="zh-CN"/>
        </w:rPr>
        <w:t>Si</w:t>
      </w:r>
      <w:r w:rsidRPr="00957C10">
        <w:rPr>
          <w:color w:val="auto"/>
          <w:sz w:val="28"/>
          <w:szCs w:val="28"/>
          <w:vertAlign w:val="subscript"/>
          <w:lang w:eastAsia="zh-CN"/>
        </w:rPr>
        <w:t>3</w:t>
      </w:r>
      <w:r w:rsidRPr="00957C10">
        <w:rPr>
          <w:color w:val="auto"/>
          <w:sz w:val="28"/>
          <w:szCs w:val="28"/>
          <w:lang w:val="en-US" w:eastAsia="zh-CN"/>
        </w:rPr>
        <w:t>N</w:t>
      </w:r>
      <w:r w:rsidRPr="00957C10">
        <w:rPr>
          <w:color w:val="auto"/>
          <w:sz w:val="28"/>
          <w:szCs w:val="28"/>
          <w:vertAlign w:val="subscript"/>
          <w:lang w:eastAsia="zh-CN"/>
        </w:rPr>
        <w:t>4</w:t>
      </w:r>
      <w:r w:rsidRPr="00957C10">
        <w:rPr>
          <w:color w:val="auto"/>
          <w:sz w:val="28"/>
          <w:szCs w:val="28"/>
          <w:lang w:eastAsia="zh-CN"/>
        </w:rPr>
        <w:t xml:space="preserve"> марки SN-282 производства компании </w:t>
      </w:r>
      <w:proofErr w:type="spellStart"/>
      <w:r w:rsidRPr="00957C10">
        <w:rPr>
          <w:color w:val="auto"/>
          <w:sz w:val="28"/>
          <w:szCs w:val="28"/>
          <w:lang w:eastAsia="zh-CN"/>
        </w:rPr>
        <w:t>Kyocera</w:t>
      </w:r>
      <w:proofErr w:type="spellEnd"/>
      <w:r w:rsidRPr="00957C10">
        <w:rPr>
          <w:color w:val="auto"/>
          <w:sz w:val="28"/>
          <w:szCs w:val="28"/>
          <w:lang w:eastAsia="zh-CN"/>
        </w:rPr>
        <w:t xml:space="preserve"> (средний </w:t>
      </w:r>
      <w:r w:rsidRPr="00957C10">
        <w:rPr>
          <w:color w:val="auto"/>
          <w:sz w:val="28"/>
          <w:szCs w:val="28"/>
        </w:rPr>
        <w:t>коэффициент интенсивности напряжений К</w:t>
      </w:r>
      <w:r w:rsidRPr="00957C10">
        <w:rPr>
          <w:color w:val="auto"/>
          <w:sz w:val="28"/>
          <w:szCs w:val="28"/>
          <w:vertAlign w:val="subscript"/>
        </w:rPr>
        <w:t>1С</w:t>
      </w:r>
      <w:r w:rsidRPr="00957C10">
        <w:rPr>
          <w:color w:val="auto"/>
          <w:sz w:val="28"/>
          <w:szCs w:val="28"/>
          <w:lang w:eastAsia="zh-CN"/>
        </w:rPr>
        <w:t>=(6…7</w:t>
      </w:r>
      <w:r w:rsidRPr="00957C10">
        <w:rPr>
          <w:color w:val="auto"/>
          <w:sz w:val="28"/>
          <w:szCs w:val="28"/>
        </w:rPr>
        <w:t>)МПа·м</w:t>
      </w:r>
      <w:proofErr w:type="gramStart"/>
      <w:r w:rsidRPr="00957C10">
        <w:rPr>
          <w:color w:val="auto"/>
          <w:sz w:val="28"/>
          <w:szCs w:val="28"/>
          <w:vertAlign w:val="superscript"/>
        </w:rPr>
        <w:t>1</w:t>
      </w:r>
      <w:proofErr w:type="gramEnd"/>
      <w:r w:rsidRPr="00957C10">
        <w:rPr>
          <w:color w:val="auto"/>
          <w:sz w:val="28"/>
          <w:szCs w:val="28"/>
          <w:vertAlign w:val="superscript"/>
        </w:rPr>
        <w:t>/2</w:t>
      </w:r>
      <w:r w:rsidRPr="00957C10">
        <w:rPr>
          <w:color w:val="auto"/>
          <w:sz w:val="28"/>
          <w:szCs w:val="28"/>
          <w:lang w:eastAsia="zh-CN"/>
        </w:rPr>
        <w:t xml:space="preserve">) полностью разрушается при попадании в керамическую пластину металлического шарика с </w:t>
      </w:r>
      <w:r w:rsidRPr="00957C10">
        <w:rPr>
          <w:color w:val="auto"/>
          <w:sz w:val="28"/>
          <w:szCs w:val="28"/>
        </w:rPr>
        <w:t xml:space="preserve">Φ=4мм со скоростью </w:t>
      </w:r>
      <w:r w:rsidRPr="00957C10">
        <w:rPr>
          <w:color w:val="auto"/>
          <w:sz w:val="28"/>
          <w:szCs w:val="28"/>
          <w:lang w:eastAsia="zh-CN"/>
        </w:rPr>
        <w:t>121</w:t>
      </w:r>
      <w:r w:rsidR="00957C10">
        <w:rPr>
          <w:color w:val="auto"/>
          <w:sz w:val="28"/>
          <w:szCs w:val="28"/>
          <w:lang w:eastAsia="zh-CN"/>
        </w:rPr>
        <w:t xml:space="preserve"> </w:t>
      </w:r>
      <w:r w:rsidRPr="00957C10">
        <w:rPr>
          <w:color w:val="auto"/>
          <w:sz w:val="28"/>
          <w:szCs w:val="28"/>
          <w:lang w:eastAsia="zh-CN"/>
        </w:rPr>
        <w:t>м/с</w:t>
      </w:r>
      <w:r w:rsidR="00D05D33" w:rsidRPr="00957C10">
        <w:rPr>
          <w:color w:val="auto"/>
          <w:sz w:val="28"/>
          <w:szCs w:val="28"/>
          <w:lang w:eastAsia="zh-CN"/>
        </w:rPr>
        <w:t xml:space="preserve"> (</w:t>
      </w:r>
      <w:r w:rsidR="00CF4D42" w:rsidRPr="00957C10">
        <w:rPr>
          <w:color w:val="auto"/>
          <w:sz w:val="28"/>
          <w:szCs w:val="28"/>
          <w:lang w:eastAsia="zh-CN"/>
        </w:rPr>
        <w:t>рис. 2</w:t>
      </w:r>
      <w:r w:rsidR="00D05D33" w:rsidRPr="00957C10">
        <w:rPr>
          <w:color w:val="auto"/>
          <w:sz w:val="28"/>
          <w:szCs w:val="28"/>
          <w:lang w:eastAsia="zh-CN"/>
        </w:rPr>
        <w:t>)</w:t>
      </w:r>
      <w:r w:rsidR="00957C10">
        <w:rPr>
          <w:color w:val="auto"/>
          <w:sz w:val="28"/>
          <w:szCs w:val="28"/>
          <w:lang w:eastAsia="zh-CN"/>
        </w:rPr>
        <w:t xml:space="preserve">. При </w:t>
      </w:r>
      <w:r w:rsidRPr="00957C10">
        <w:rPr>
          <w:color w:val="auto"/>
          <w:sz w:val="28"/>
          <w:szCs w:val="28"/>
          <w:lang w:eastAsia="zh-CN"/>
        </w:rPr>
        <w:t>попадании шарика в пластины из ККМ</w:t>
      </w:r>
      <w:r w:rsidRPr="00957C10">
        <w:rPr>
          <w:color w:val="auto"/>
          <w:sz w:val="28"/>
          <w:szCs w:val="28"/>
        </w:rPr>
        <w:t xml:space="preserve"> со скоростью </w:t>
      </w:r>
      <w:r w:rsidRPr="00957C10">
        <w:rPr>
          <w:color w:val="auto"/>
          <w:sz w:val="28"/>
          <w:szCs w:val="28"/>
          <w:lang w:eastAsia="zh-CN"/>
        </w:rPr>
        <w:t>121</w:t>
      </w:r>
      <w:r w:rsidR="00957C10">
        <w:rPr>
          <w:color w:val="auto"/>
          <w:sz w:val="28"/>
          <w:szCs w:val="28"/>
          <w:lang w:eastAsia="zh-CN"/>
        </w:rPr>
        <w:t xml:space="preserve"> </w:t>
      </w:r>
      <w:r w:rsidRPr="00957C10">
        <w:rPr>
          <w:color w:val="auto"/>
          <w:sz w:val="28"/>
          <w:szCs w:val="28"/>
          <w:lang w:eastAsia="zh-CN"/>
        </w:rPr>
        <w:t>м/с</w:t>
      </w:r>
      <w:r w:rsidRPr="00957C10">
        <w:rPr>
          <w:color w:val="auto"/>
          <w:sz w:val="28"/>
          <w:szCs w:val="28"/>
        </w:rPr>
        <w:t xml:space="preserve"> или </w:t>
      </w:r>
      <w:r w:rsidRPr="00957C10">
        <w:rPr>
          <w:color w:val="auto"/>
          <w:sz w:val="28"/>
          <w:szCs w:val="28"/>
          <w:lang w:eastAsia="zh-CN"/>
        </w:rPr>
        <w:t>427</w:t>
      </w:r>
      <w:r w:rsidR="00957C10">
        <w:rPr>
          <w:color w:val="auto"/>
          <w:sz w:val="28"/>
          <w:szCs w:val="28"/>
          <w:lang w:eastAsia="zh-CN"/>
        </w:rPr>
        <w:t xml:space="preserve"> м/с </w:t>
      </w:r>
      <w:r w:rsidRPr="00957C10">
        <w:rPr>
          <w:color w:val="auto"/>
          <w:sz w:val="28"/>
          <w:szCs w:val="28"/>
          <w:lang w:eastAsia="zh-CN"/>
        </w:rPr>
        <w:t>разрушения не наблюдаются, отмечается появление сквозного отверстия с диаметром близким к диаметру шарика [8].</w:t>
      </w:r>
    </w:p>
    <w:p w:rsidR="00EA2FE3" w:rsidRDefault="00EA2FE3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p w:rsidR="00C36996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tbl>
      <w:tblPr>
        <w:tblStyle w:val="a8"/>
        <w:tblpPr w:leftFromText="180" w:rightFromText="180" w:vertAnchor="text" w:horzAnchor="margin" w:tblpY="-9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1"/>
        <w:gridCol w:w="4735"/>
      </w:tblGrid>
      <w:tr w:rsidR="00C36996" w:rsidRPr="00957C10" w:rsidTr="00C36996">
        <w:trPr>
          <w:trHeight w:val="284"/>
        </w:trPr>
        <w:tc>
          <w:tcPr>
            <w:tcW w:w="4551" w:type="dxa"/>
          </w:tcPr>
          <w:p w:rsidR="00C36996" w:rsidRPr="00957C10" w:rsidRDefault="00C36996" w:rsidP="00D802D5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957C10">
              <w:rPr>
                <w:sz w:val="24"/>
                <w:szCs w:val="28"/>
              </w:rPr>
              <w:t>а</w:t>
            </w:r>
          </w:p>
        </w:tc>
        <w:tc>
          <w:tcPr>
            <w:tcW w:w="4735" w:type="dxa"/>
          </w:tcPr>
          <w:p w:rsidR="00C36996" w:rsidRPr="00957C10" w:rsidRDefault="00C36996" w:rsidP="00D802D5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957C10">
              <w:rPr>
                <w:sz w:val="24"/>
                <w:szCs w:val="28"/>
              </w:rPr>
              <w:t>б</w:t>
            </w:r>
          </w:p>
        </w:tc>
      </w:tr>
    </w:tbl>
    <w:p w:rsidR="00C36996" w:rsidRPr="00957C10" w:rsidRDefault="00C36996" w:rsidP="00957C1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  <w:lang w:eastAsia="zh-CN"/>
        </w:rPr>
      </w:pPr>
    </w:p>
    <w:tbl>
      <w:tblPr>
        <w:tblStyle w:val="a8"/>
        <w:tblpPr w:leftFromText="180" w:rightFromText="180" w:vertAnchor="text" w:horzAnchor="margin" w:tblpY="-9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1"/>
        <w:gridCol w:w="4735"/>
      </w:tblGrid>
      <w:tr w:rsidR="00D70AE4" w:rsidRPr="00957C10" w:rsidTr="00957C10">
        <w:tc>
          <w:tcPr>
            <w:tcW w:w="4551" w:type="dxa"/>
          </w:tcPr>
          <w:p w:rsidR="00D70AE4" w:rsidRPr="00957C10" w:rsidRDefault="00D70AE4" w:rsidP="00957C1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57C10">
              <w:rPr>
                <w:rFonts w:eastAsia="TimesNewRomanPSMT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2A253B" wp14:editId="00E2F518">
                  <wp:extent cx="1582377" cy="196681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693" cy="1963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D70AE4" w:rsidRPr="00957C10" w:rsidRDefault="00D70AE4" w:rsidP="00957C1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57C10">
              <w:rPr>
                <w:rFonts w:eastAsia="TimesNewRomanPSMT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E15716" wp14:editId="68D6B7C4">
                  <wp:extent cx="2615565" cy="1956435"/>
                  <wp:effectExtent l="0" t="0" r="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195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AE4" w:rsidRPr="00957C10" w:rsidTr="00957C10">
        <w:tc>
          <w:tcPr>
            <w:tcW w:w="4551" w:type="dxa"/>
          </w:tcPr>
          <w:p w:rsidR="00D70AE4" w:rsidRPr="00957C10" w:rsidRDefault="00D70AE4" w:rsidP="00957C10">
            <w:pPr>
              <w:spacing w:line="360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4735" w:type="dxa"/>
          </w:tcPr>
          <w:p w:rsidR="00D70AE4" w:rsidRPr="00957C10" w:rsidRDefault="00D70AE4" w:rsidP="00957C10">
            <w:pPr>
              <w:spacing w:line="360" w:lineRule="auto"/>
              <w:jc w:val="center"/>
              <w:rPr>
                <w:sz w:val="24"/>
                <w:szCs w:val="28"/>
              </w:rPr>
            </w:pPr>
          </w:p>
        </w:tc>
      </w:tr>
      <w:tr w:rsidR="00D70AE4" w:rsidRPr="00957C10" w:rsidTr="00957C10">
        <w:tc>
          <w:tcPr>
            <w:tcW w:w="9286" w:type="dxa"/>
            <w:gridSpan w:val="2"/>
          </w:tcPr>
          <w:p w:rsidR="00D70AE4" w:rsidRPr="00957C10" w:rsidRDefault="00CF4D42" w:rsidP="00957C10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957C10">
              <w:rPr>
                <w:sz w:val="24"/>
                <w:szCs w:val="28"/>
              </w:rPr>
              <w:t>Рис</w:t>
            </w:r>
            <w:r w:rsidR="00957C10" w:rsidRPr="00957C10">
              <w:rPr>
                <w:sz w:val="24"/>
                <w:szCs w:val="28"/>
              </w:rPr>
              <w:t>.</w:t>
            </w:r>
            <w:r w:rsidRPr="00957C10">
              <w:rPr>
                <w:sz w:val="24"/>
                <w:szCs w:val="28"/>
              </w:rPr>
              <w:t xml:space="preserve"> 2</w:t>
            </w:r>
            <w:r w:rsidR="00D70AE4" w:rsidRPr="00957C10">
              <w:rPr>
                <w:sz w:val="24"/>
                <w:szCs w:val="28"/>
              </w:rPr>
              <w:t xml:space="preserve"> – Результаты баллистических испытаний керамического материала на основе </w:t>
            </w:r>
            <w:r w:rsidR="00D70AE4" w:rsidRPr="00957C10">
              <w:rPr>
                <w:sz w:val="24"/>
                <w:szCs w:val="28"/>
                <w:lang w:val="en-US" w:eastAsia="zh-CN"/>
              </w:rPr>
              <w:t>Si</w:t>
            </w:r>
            <w:r w:rsidR="00D70AE4" w:rsidRPr="00957C10">
              <w:rPr>
                <w:sz w:val="24"/>
                <w:szCs w:val="28"/>
                <w:vertAlign w:val="subscript"/>
                <w:lang w:eastAsia="zh-CN"/>
              </w:rPr>
              <w:t>3</w:t>
            </w:r>
            <w:r w:rsidR="00D70AE4" w:rsidRPr="00957C10">
              <w:rPr>
                <w:sz w:val="24"/>
                <w:szCs w:val="28"/>
                <w:lang w:val="en-US" w:eastAsia="zh-CN"/>
              </w:rPr>
              <w:t>N</w:t>
            </w:r>
            <w:r w:rsidR="00D70AE4" w:rsidRPr="00957C10">
              <w:rPr>
                <w:sz w:val="24"/>
                <w:szCs w:val="28"/>
                <w:vertAlign w:val="subscript"/>
                <w:lang w:eastAsia="zh-CN"/>
              </w:rPr>
              <w:t xml:space="preserve">4 </w:t>
            </w:r>
            <w:r w:rsidR="00D70AE4" w:rsidRPr="00957C10">
              <w:rPr>
                <w:sz w:val="24"/>
                <w:szCs w:val="28"/>
                <w:lang w:eastAsia="zh-CN"/>
              </w:rPr>
              <w:t>(SN-282)</w:t>
            </w:r>
            <w:r w:rsidR="00D70AE4" w:rsidRPr="00957C10">
              <w:rPr>
                <w:sz w:val="24"/>
                <w:szCs w:val="28"/>
                <w:vertAlign w:val="subscript"/>
                <w:lang w:eastAsia="zh-CN"/>
              </w:rPr>
              <w:t xml:space="preserve"> </w:t>
            </w:r>
            <w:r w:rsidR="00D70AE4" w:rsidRPr="00957C10">
              <w:rPr>
                <w:sz w:val="24"/>
                <w:szCs w:val="28"/>
                <w:lang w:eastAsia="zh-CN"/>
              </w:rPr>
              <w:t xml:space="preserve">и ККМ класса </w:t>
            </w:r>
            <w:proofErr w:type="spellStart"/>
            <w:r w:rsidR="00D70AE4" w:rsidRPr="00957C10">
              <w:rPr>
                <w:sz w:val="24"/>
                <w:szCs w:val="28"/>
                <w:lang w:val="en-US" w:eastAsia="zh-CN"/>
              </w:rPr>
              <w:t>SiC</w:t>
            </w:r>
            <w:proofErr w:type="spellEnd"/>
            <w:r w:rsidR="00D70AE4" w:rsidRPr="00957C10">
              <w:rPr>
                <w:sz w:val="24"/>
                <w:szCs w:val="28"/>
                <w:lang w:eastAsia="zh-CN"/>
              </w:rPr>
              <w:t>/</w:t>
            </w:r>
            <w:proofErr w:type="spellStart"/>
            <w:r w:rsidR="00D70AE4" w:rsidRPr="00957C10">
              <w:rPr>
                <w:sz w:val="24"/>
                <w:szCs w:val="28"/>
                <w:lang w:val="en-US" w:eastAsia="zh-CN"/>
              </w:rPr>
              <w:t>SiC</w:t>
            </w:r>
            <w:proofErr w:type="spellEnd"/>
            <w:r w:rsidR="00D70AE4" w:rsidRPr="00957C10">
              <w:rPr>
                <w:sz w:val="24"/>
                <w:szCs w:val="28"/>
                <w:lang w:eastAsia="zh-CN"/>
              </w:rPr>
              <w:t xml:space="preserve"> (</w:t>
            </w:r>
            <w:proofErr w:type="spellStart"/>
            <w:r w:rsidR="00D70AE4" w:rsidRPr="00957C10">
              <w:rPr>
                <w:sz w:val="24"/>
                <w:szCs w:val="28"/>
                <w:lang w:val="en-US" w:eastAsia="zh-CN"/>
              </w:rPr>
              <w:t>HiperComp</w:t>
            </w:r>
            <w:proofErr w:type="spellEnd"/>
            <w:r w:rsidR="00D70AE4" w:rsidRPr="00957C10">
              <w:rPr>
                <w:sz w:val="24"/>
                <w:szCs w:val="28"/>
                <w:lang w:eastAsia="zh-CN"/>
              </w:rPr>
              <w:t>)</w:t>
            </w:r>
          </w:p>
        </w:tc>
      </w:tr>
    </w:tbl>
    <w:p w:rsidR="00D70AE4" w:rsidRPr="00957C10" w:rsidRDefault="00D70AE4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В связи с этим, для изготовления наиболее теплонагруженных изделий ГТД, подверженных значительным динамическим нагрузкам в условиях воздействия продуктов сгорания топлива, зарубежные компании (</w:t>
      </w:r>
      <w:r w:rsidRPr="00957C10">
        <w:rPr>
          <w:sz w:val="28"/>
          <w:szCs w:val="28"/>
          <w:lang w:val="en-US"/>
        </w:rPr>
        <w:t>General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Electric</w:t>
      </w:r>
      <w:r w:rsidRPr="00957C10">
        <w:rPr>
          <w:sz w:val="28"/>
          <w:szCs w:val="28"/>
        </w:rPr>
        <w:t xml:space="preserve">, </w:t>
      </w:r>
      <w:proofErr w:type="spellStart"/>
      <w:r w:rsidRPr="00957C10">
        <w:rPr>
          <w:sz w:val="28"/>
          <w:szCs w:val="28"/>
          <w:lang w:val="en-US"/>
        </w:rPr>
        <w:t>Snecma</w:t>
      </w:r>
      <w:proofErr w:type="spellEnd"/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Propulsion</w:t>
      </w:r>
      <w:r w:rsidRPr="00957C10">
        <w:rPr>
          <w:sz w:val="28"/>
          <w:szCs w:val="28"/>
        </w:rPr>
        <w:t xml:space="preserve"> </w:t>
      </w:r>
      <w:proofErr w:type="spellStart"/>
      <w:r w:rsidRPr="00957C10">
        <w:rPr>
          <w:sz w:val="28"/>
          <w:szCs w:val="28"/>
          <w:lang w:val="en-US"/>
        </w:rPr>
        <w:t>Solide</w:t>
      </w:r>
      <w:proofErr w:type="spellEnd"/>
      <w:r w:rsidRPr="00957C10">
        <w:rPr>
          <w:sz w:val="28"/>
          <w:szCs w:val="28"/>
        </w:rPr>
        <w:t xml:space="preserve"> и др.) предлагают применять керамические композиционные материалы, армированные непрерывными волокнами, как правило, на основе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="00C36996">
        <w:rPr>
          <w:sz w:val="28"/>
          <w:szCs w:val="28"/>
        </w:rPr>
        <w:t xml:space="preserve">. </w:t>
      </w:r>
      <w:r w:rsidR="00BB0E5C" w:rsidRPr="00957C10">
        <w:rPr>
          <w:sz w:val="28"/>
          <w:szCs w:val="28"/>
        </w:rPr>
        <w:t>В</w:t>
      </w:r>
      <w:r w:rsidRPr="00957C10">
        <w:rPr>
          <w:sz w:val="28"/>
          <w:szCs w:val="28"/>
        </w:rPr>
        <w:t xml:space="preserve"> настоящий момент только </w:t>
      </w:r>
      <w:r w:rsidR="00C36996">
        <w:rPr>
          <w:sz w:val="28"/>
          <w:szCs w:val="28"/>
        </w:rPr>
        <w:br/>
      </w:r>
      <w:r w:rsidRPr="00957C10">
        <w:rPr>
          <w:sz w:val="28"/>
          <w:szCs w:val="28"/>
        </w:rPr>
        <w:t xml:space="preserve">2 страны </w:t>
      </w:r>
      <w:r w:rsidR="00C36996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 xml:space="preserve"> Япония и США промышленно выпускают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волокна марок </w:t>
      </w:r>
      <w:proofErr w:type="spellStart"/>
      <w:r w:rsidRPr="00957C10">
        <w:rPr>
          <w:sz w:val="28"/>
          <w:szCs w:val="28"/>
          <w:lang w:val="en-US"/>
        </w:rPr>
        <w:t>Nicalon</w:t>
      </w:r>
      <w:proofErr w:type="spellEnd"/>
      <w:r w:rsidR="00C36996">
        <w:rPr>
          <w:sz w:val="28"/>
          <w:szCs w:val="28"/>
        </w:rPr>
        <w:t xml:space="preserve"> (Япония), </w:t>
      </w:r>
      <w:proofErr w:type="spellStart"/>
      <w:r w:rsidRPr="00957C10">
        <w:rPr>
          <w:sz w:val="28"/>
          <w:szCs w:val="28"/>
          <w:lang w:val="en-US"/>
        </w:rPr>
        <w:t>Tyranno</w:t>
      </w:r>
      <w:proofErr w:type="spellEnd"/>
      <w:r w:rsidR="00C36996">
        <w:rPr>
          <w:sz w:val="28"/>
          <w:szCs w:val="28"/>
        </w:rPr>
        <w:t xml:space="preserve"> (Япония), </w:t>
      </w:r>
      <w:proofErr w:type="spellStart"/>
      <w:r w:rsidRPr="00957C10">
        <w:rPr>
          <w:sz w:val="28"/>
          <w:szCs w:val="28"/>
          <w:lang w:val="en-US"/>
        </w:rPr>
        <w:t>Sylram</w:t>
      </w:r>
      <w:r w:rsidRPr="00957C10">
        <w:rPr>
          <w:sz w:val="28"/>
          <w:szCs w:val="28"/>
        </w:rPr>
        <w:t>ic</w:t>
      </w:r>
      <w:proofErr w:type="spellEnd"/>
      <w:r w:rsidRPr="00957C10">
        <w:rPr>
          <w:sz w:val="28"/>
          <w:szCs w:val="28"/>
        </w:rPr>
        <w:t xml:space="preserve"> (США) для производства ККМ. Условно карбидокремниевые волокна можно разделить на 3 поколения в зависимости от степени совершенства их кристаллической структуры, стехиометрии (С/</w:t>
      </w:r>
      <w:r w:rsidRPr="00957C10">
        <w:rPr>
          <w:sz w:val="28"/>
          <w:szCs w:val="28"/>
          <w:lang w:val="en-US"/>
        </w:rPr>
        <w:t>Si</w:t>
      </w:r>
      <w:r w:rsidRPr="00957C10">
        <w:rPr>
          <w:sz w:val="28"/>
          <w:szCs w:val="28"/>
        </w:rPr>
        <w:t xml:space="preserve">) что, в свою очередь, способствовало повышению свойств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волокна - плотности, модуля упругости, однако, привело к увеличению их стоимости до €8000/кг и выше</w:t>
      </w:r>
      <w:r w:rsidR="00BB0E5C" w:rsidRPr="00957C10">
        <w:rPr>
          <w:sz w:val="28"/>
          <w:szCs w:val="28"/>
        </w:rPr>
        <w:t xml:space="preserve"> [9]</w:t>
      </w:r>
      <w:r w:rsidRPr="00957C10">
        <w:rPr>
          <w:sz w:val="28"/>
          <w:szCs w:val="28"/>
        </w:rPr>
        <w:t>.</w:t>
      </w:r>
    </w:p>
    <w:p w:rsidR="00D05D33" w:rsidRPr="00957C10" w:rsidRDefault="00D05D33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Следует отметить, что </w:t>
      </w:r>
      <w:proofErr w:type="spellStart"/>
      <w:r w:rsidRPr="00957C10">
        <w:rPr>
          <w:sz w:val="28"/>
          <w:szCs w:val="28"/>
        </w:rPr>
        <w:t>бескерновые</w:t>
      </w:r>
      <w:proofErr w:type="spellEnd"/>
      <w:r w:rsidRPr="00957C10">
        <w:rPr>
          <w:sz w:val="28"/>
          <w:szCs w:val="28"/>
        </w:rPr>
        <w:t xml:space="preserve">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волокна 3-го поколения с диаметром </w:t>
      </w:r>
      <w:proofErr w:type="spellStart"/>
      <w:r w:rsidRPr="00957C10">
        <w:rPr>
          <w:sz w:val="28"/>
          <w:szCs w:val="28"/>
        </w:rPr>
        <w:t>филамента</w:t>
      </w:r>
      <w:proofErr w:type="spellEnd"/>
      <w:r w:rsidRPr="00957C10">
        <w:rPr>
          <w:sz w:val="28"/>
          <w:szCs w:val="28"/>
        </w:rPr>
        <w:t xml:space="preserve"> 10</w:t>
      </w:r>
      <w:r w:rsidR="00C36996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 xml:space="preserve">12 мкм (диаметр керновых волокон свыше </w:t>
      </w:r>
      <w:r w:rsidR="00C36996">
        <w:rPr>
          <w:sz w:val="28"/>
          <w:szCs w:val="28"/>
        </w:rPr>
        <w:br/>
      </w:r>
      <w:r w:rsidRPr="00957C10">
        <w:rPr>
          <w:sz w:val="28"/>
          <w:szCs w:val="28"/>
        </w:rPr>
        <w:t>75 мкм) удовлетворительно поддаются переработке в тканные продукты на специальных станках и в настоящее время рассматриваются в качестве армирующих компонентов ККМ на рабочие температуры до 1400</w:t>
      </w:r>
      <w:proofErr w:type="gramStart"/>
      <w:r w:rsidR="00C36996">
        <w:rPr>
          <w:sz w:val="28"/>
          <w:szCs w:val="28"/>
        </w:rPr>
        <w:t>°</w:t>
      </w:r>
      <w:r w:rsidRPr="00957C10">
        <w:rPr>
          <w:sz w:val="28"/>
          <w:szCs w:val="28"/>
        </w:rPr>
        <w:t>С</w:t>
      </w:r>
      <w:proofErr w:type="gramEnd"/>
      <w:r w:rsidRPr="00957C10">
        <w:rPr>
          <w:sz w:val="28"/>
          <w:szCs w:val="28"/>
        </w:rPr>
        <w:t xml:space="preserve"> в окислительной среде и продуктах сгорания топлива. </w:t>
      </w:r>
    </w:p>
    <w:p w:rsidR="00D05D33" w:rsidRPr="00957C10" w:rsidRDefault="00D05D33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proofErr w:type="gramStart"/>
      <w:r w:rsidRPr="00957C10">
        <w:rPr>
          <w:sz w:val="28"/>
          <w:szCs w:val="28"/>
        </w:rPr>
        <w:t xml:space="preserve">Достигнутый уровень свойств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волокон 3-го поколения, например, позволил компании </w:t>
      </w:r>
      <w:r w:rsidRPr="00957C10">
        <w:rPr>
          <w:sz w:val="28"/>
          <w:szCs w:val="28"/>
          <w:lang w:val="en-US"/>
        </w:rPr>
        <w:t>General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Electric</w:t>
      </w:r>
      <w:r w:rsidRPr="00957C10">
        <w:rPr>
          <w:sz w:val="28"/>
          <w:szCs w:val="28"/>
        </w:rPr>
        <w:t xml:space="preserve"> впервые в мире в 2016 году изготовить сектора ТВД и рабочую лопатку ТНД, провести их стендовые испытания и установить в новый двигатель </w:t>
      </w:r>
      <w:r w:rsidRPr="00957C10">
        <w:rPr>
          <w:sz w:val="28"/>
          <w:szCs w:val="28"/>
          <w:lang w:val="en-US"/>
        </w:rPr>
        <w:t>LEAP</w:t>
      </w:r>
      <w:r w:rsidRPr="00957C10">
        <w:rPr>
          <w:sz w:val="28"/>
          <w:szCs w:val="28"/>
        </w:rPr>
        <w:t xml:space="preserve"> самолетов </w:t>
      </w:r>
      <w:r w:rsidRPr="00957C10">
        <w:rPr>
          <w:sz w:val="28"/>
          <w:szCs w:val="28"/>
          <w:lang w:val="en-US"/>
        </w:rPr>
        <w:t>Boeing</w:t>
      </w:r>
      <w:r w:rsidRPr="00957C10">
        <w:rPr>
          <w:sz w:val="28"/>
          <w:szCs w:val="28"/>
        </w:rPr>
        <w:t xml:space="preserve">737 МАХ, </w:t>
      </w:r>
      <w:r w:rsidRPr="00957C10">
        <w:rPr>
          <w:sz w:val="28"/>
          <w:szCs w:val="28"/>
          <w:lang w:val="en-US"/>
        </w:rPr>
        <w:t>Airbus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A</w:t>
      </w:r>
      <w:r w:rsidRPr="00957C10">
        <w:rPr>
          <w:sz w:val="28"/>
          <w:szCs w:val="28"/>
        </w:rPr>
        <w:t xml:space="preserve">320 </w:t>
      </w:r>
      <w:r w:rsidRPr="00957C10">
        <w:rPr>
          <w:sz w:val="28"/>
          <w:szCs w:val="28"/>
          <w:lang w:val="en-US"/>
        </w:rPr>
        <w:t>neo</w:t>
      </w:r>
      <w:r w:rsidRPr="00957C10">
        <w:rPr>
          <w:sz w:val="28"/>
          <w:szCs w:val="28"/>
        </w:rPr>
        <w:t xml:space="preserve">, а также к 2018 году планируется установить в двигатель </w:t>
      </w:r>
      <w:r w:rsidRPr="00957C10">
        <w:rPr>
          <w:sz w:val="28"/>
          <w:szCs w:val="28"/>
          <w:lang w:val="en-US"/>
        </w:rPr>
        <w:t>GE</w:t>
      </w:r>
      <w:r w:rsidRPr="00957C10">
        <w:rPr>
          <w:sz w:val="28"/>
          <w:szCs w:val="28"/>
        </w:rPr>
        <w:t>9</w:t>
      </w:r>
      <w:r w:rsidRPr="00957C10">
        <w:rPr>
          <w:sz w:val="28"/>
          <w:szCs w:val="28"/>
          <w:lang w:val="en-US"/>
        </w:rPr>
        <w:t>X</w:t>
      </w:r>
      <w:r w:rsidRPr="00957C10">
        <w:rPr>
          <w:sz w:val="28"/>
          <w:szCs w:val="28"/>
        </w:rPr>
        <w:t xml:space="preserve"> следующего поколения самолетов </w:t>
      </w:r>
      <w:r w:rsidRPr="00957C10">
        <w:rPr>
          <w:sz w:val="28"/>
          <w:szCs w:val="28"/>
          <w:lang w:val="en-US"/>
        </w:rPr>
        <w:t>Boeing</w:t>
      </w:r>
      <w:r w:rsidRPr="00957C10">
        <w:rPr>
          <w:sz w:val="28"/>
          <w:szCs w:val="28"/>
        </w:rPr>
        <w:t xml:space="preserve"> 777) [10].</w:t>
      </w:r>
      <w:proofErr w:type="gramEnd"/>
    </w:p>
    <w:p w:rsidR="00D05D33" w:rsidRPr="00957C10" w:rsidRDefault="00D05D33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Необходимо подчеркнуть, что работа по созданию ККМ в </w:t>
      </w:r>
      <w:r w:rsidRPr="00957C10">
        <w:rPr>
          <w:sz w:val="28"/>
          <w:szCs w:val="28"/>
          <w:lang w:val="en-US"/>
        </w:rPr>
        <w:t>General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Electric</w:t>
      </w:r>
      <w:r w:rsidRPr="00957C10">
        <w:rPr>
          <w:sz w:val="28"/>
          <w:szCs w:val="28"/>
        </w:rPr>
        <w:t xml:space="preserve"> по созданию элементов конструкций ГТД началась в 80-х годах 20 столетия, т.е. компания имеет опыт работы в данной области более 30 лет. </w:t>
      </w:r>
    </w:p>
    <w:p w:rsidR="00D05D33" w:rsidRPr="00957C10" w:rsidRDefault="00D05D33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В таблице 2 приведены данные по керамическим композиционным материалам, изделия из которых в настоящее время применяются в зарубежных гражданских и военных самолетах. </w:t>
      </w:r>
    </w:p>
    <w:p w:rsidR="006845EF" w:rsidRPr="00957C10" w:rsidRDefault="006845EF" w:rsidP="00C36996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Как следует из таблицы 2, керамические композиционные материалы на основе углеродного волокна (С/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>), как правило, не рассматриваются в качестве конструкционного материала для изготовления наиболее теплонагруженных роторных элементов конструкций ГТД с ресурсом работы в несколько тысяч часов при температуре выше (1150</w:t>
      </w:r>
      <w:r w:rsidR="00C36996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>1200)</w:t>
      </w:r>
      <w:r w:rsidR="00C36996">
        <w:rPr>
          <w:sz w:val="28"/>
          <w:szCs w:val="28"/>
        </w:rPr>
        <w:t>°</w:t>
      </w:r>
      <w:r w:rsidRPr="00957C10">
        <w:rPr>
          <w:sz w:val="28"/>
          <w:szCs w:val="28"/>
        </w:rPr>
        <w:t>С (верхнего предела рабочих температур НЖС).</w:t>
      </w:r>
    </w:p>
    <w:p w:rsidR="00CF4D42" w:rsidRPr="00957C10" w:rsidRDefault="00CF4D42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Наиболее высокие прочностные показатели, в частности по значению предела длительной прочности при температуре</w:t>
      </w:r>
      <w:proofErr w:type="gramStart"/>
      <w:r w:rsidRPr="00957C10">
        <w:rPr>
          <w:sz w:val="28"/>
          <w:szCs w:val="28"/>
        </w:rPr>
        <w:t xml:space="preserve"> Т</w:t>
      </w:r>
      <w:proofErr w:type="gramEnd"/>
      <w:r w:rsidRPr="00957C10">
        <w:rPr>
          <w:sz w:val="28"/>
          <w:szCs w:val="28"/>
        </w:rPr>
        <w:t>=1315</w:t>
      </w:r>
      <w:r w:rsidR="00C36996">
        <w:rPr>
          <w:sz w:val="28"/>
          <w:szCs w:val="28"/>
        </w:rPr>
        <w:t>°</w:t>
      </w:r>
      <w:r w:rsidRPr="00957C10">
        <w:rPr>
          <w:sz w:val="28"/>
          <w:szCs w:val="28"/>
        </w:rPr>
        <w:t xml:space="preserve">С и нагрузке в 95 МПа были получены компанией </w:t>
      </w:r>
      <w:r w:rsidRPr="00957C10">
        <w:rPr>
          <w:sz w:val="28"/>
          <w:szCs w:val="28"/>
          <w:lang w:val="en-US"/>
        </w:rPr>
        <w:t>General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Electric</w:t>
      </w:r>
      <w:r w:rsidRPr="00957C10">
        <w:rPr>
          <w:sz w:val="28"/>
          <w:szCs w:val="28"/>
        </w:rPr>
        <w:t xml:space="preserve"> на ККМ класса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>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марки </w:t>
      </w:r>
      <w:proofErr w:type="spellStart"/>
      <w:r w:rsidRPr="00957C10">
        <w:rPr>
          <w:sz w:val="28"/>
          <w:szCs w:val="28"/>
          <w:lang w:val="en-US"/>
        </w:rPr>
        <w:t>HiPerComp</w:t>
      </w:r>
      <w:proofErr w:type="spellEnd"/>
      <w:r w:rsidRPr="00957C10">
        <w:rPr>
          <w:sz w:val="28"/>
          <w:szCs w:val="28"/>
        </w:rPr>
        <w:t xml:space="preserve"> с защитным покрытием.</w:t>
      </w:r>
    </w:p>
    <w:p w:rsidR="00CF4D42" w:rsidRPr="00957C10" w:rsidRDefault="00CF4D42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proofErr w:type="gramStart"/>
      <w:r w:rsidRPr="00957C10">
        <w:rPr>
          <w:sz w:val="28"/>
          <w:szCs w:val="28"/>
        </w:rPr>
        <w:t>Как следует из таблицы 2, основными теплонагруженными элементами конструкций ГТД из ККМ (С/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,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>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>), применяемые как в гражданских, так и в военных зарубежных самолетах являются: лопатки ТНД</w:t>
      </w:r>
      <w:r w:rsidRPr="00957C10">
        <w:rPr>
          <w:sz w:val="28"/>
          <w:szCs w:val="28"/>
          <w:lang w:eastAsia="zh-CN"/>
        </w:rPr>
        <w:t>/ТВД</w:t>
      </w:r>
      <w:r w:rsidRPr="00957C10">
        <w:rPr>
          <w:sz w:val="28"/>
          <w:szCs w:val="28"/>
        </w:rPr>
        <w:t>, сектора ТВД, сегменты жаровой трубы, стабилизатор пламени, створки сопла изменяемого вектора тяги и др.</w:t>
      </w:r>
      <w:proofErr w:type="gramEnd"/>
    </w:p>
    <w:p w:rsidR="00C36996" w:rsidRPr="00C36996" w:rsidRDefault="00C36996" w:rsidP="0087572A">
      <w:pPr>
        <w:spacing w:after="0" w:line="264" w:lineRule="auto"/>
        <w:jc w:val="right"/>
        <w:rPr>
          <w:sz w:val="24"/>
          <w:szCs w:val="24"/>
        </w:rPr>
      </w:pPr>
      <w:r w:rsidRPr="00C36996">
        <w:rPr>
          <w:sz w:val="24"/>
          <w:szCs w:val="24"/>
        </w:rPr>
        <w:t xml:space="preserve">Таблица 2 </w:t>
      </w:r>
    </w:p>
    <w:p w:rsidR="00D05D33" w:rsidRPr="00C36996" w:rsidRDefault="00D05D33" w:rsidP="0087572A">
      <w:pPr>
        <w:spacing w:after="0" w:line="264" w:lineRule="auto"/>
        <w:jc w:val="center"/>
        <w:rPr>
          <w:sz w:val="24"/>
          <w:szCs w:val="24"/>
        </w:rPr>
      </w:pPr>
      <w:r w:rsidRPr="00C36996">
        <w:rPr>
          <w:sz w:val="24"/>
          <w:szCs w:val="24"/>
        </w:rPr>
        <w:t xml:space="preserve">Свойства керамических композиционных материалов, армированных волокном </w:t>
      </w:r>
      <w:r w:rsidR="00C36996">
        <w:rPr>
          <w:sz w:val="24"/>
          <w:szCs w:val="24"/>
        </w:rPr>
        <w:br/>
      </w:r>
      <w:r w:rsidRPr="00C36996">
        <w:rPr>
          <w:sz w:val="24"/>
          <w:szCs w:val="24"/>
        </w:rPr>
        <w:t xml:space="preserve">(С или </w:t>
      </w:r>
      <w:proofErr w:type="spellStart"/>
      <w:r w:rsidRPr="00C36996">
        <w:rPr>
          <w:sz w:val="24"/>
          <w:szCs w:val="24"/>
          <w:lang w:val="en-US"/>
        </w:rPr>
        <w:t>SiC</w:t>
      </w:r>
      <w:proofErr w:type="spellEnd"/>
      <w:r w:rsidRPr="00C36996">
        <w:rPr>
          <w:sz w:val="24"/>
          <w:szCs w:val="24"/>
        </w:rPr>
        <w:t>) зарубежного производства [</w:t>
      </w:r>
      <w:r w:rsidR="006845EF" w:rsidRPr="00C36996">
        <w:rPr>
          <w:sz w:val="24"/>
          <w:szCs w:val="24"/>
        </w:rPr>
        <w:t>11</w:t>
      </w:r>
      <w:r w:rsidRPr="00C36996">
        <w:rPr>
          <w:sz w:val="24"/>
          <w:szCs w:val="24"/>
        </w:rPr>
        <w:t>-1</w:t>
      </w:r>
      <w:r w:rsidR="006845EF" w:rsidRPr="00C36996">
        <w:rPr>
          <w:sz w:val="24"/>
          <w:szCs w:val="24"/>
        </w:rPr>
        <w:t>2</w:t>
      </w:r>
      <w:r w:rsidRPr="00C36996">
        <w:rPr>
          <w:sz w:val="24"/>
          <w:szCs w:val="24"/>
        </w:rPr>
        <w:t>]</w:t>
      </w:r>
    </w:p>
    <w:tbl>
      <w:tblPr>
        <w:tblW w:w="9319" w:type="dxa"/>
        <w:tblInd w:w="-2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2525"/>
        <w:gridCol w:w="2243"/>
        <w:gridCol w:w="2385"/>
        <w:gridCol w:w="2166"/>
      </w:tblGrid>
      <w:tr w:rsidR="00D05D33" w:rsidRPr="00C36996" w:rsidTr="00AD6AC5">
        <w:trPr>
          <w:trHeight w:val="735"/>
        </w:trPr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tl2br w:val="single" w:sz="4" w:space="0" w:color="auto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         Производитель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Свойства</w:t>
            </w:r>
          </w:p>
        </w:tc>
        <w:tc>
          <w:tcPr>
            <w:tcW w:w="462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proofErr w:type="spellStart"/>
            <w:r w:rsidRPr="00C36996">
              <w:rPr>
                <w:sz w:val="24"/>
                <w:szCs w:val="24"/>
                <w:lang w:val="en-US"/>
              </w:rPr>
              <w:t>Snecma</w:t>
            </w:r>
            <w:proofErr w:type="spellEnd"/>
            <w:r w:rsidRPr="00C36996">
              <w:rPr>
                <w:sz w:val="24"/>
                <w:szCs w:val="24"/>
              </w:rPr>
              <w:t xml:space="preserve"> </w:t>
            </w:r>
            <w:r w:rsidRPr="00C36996">
              <w:rPr>
                <w:sz w:val="24"/>
                <w:szCs w:val="24"/>
                <w:lang w:val="en-US"/>
              </w:rPr>
              <w:t>Propulsion</w:t>
            </w:r>
            <w:r w:rsidRPr="00C36996">
              <w:rPr>
                <w:sz w:val="24"/>
                <w:szCs w:val="24"/>
              </w:rPr>
              <w:t xml:space="preserve"> </w:t>
            </w:r>
            <w:proofErr w:type="spellStart"/>
            <w:r w:rsidRPr="00C36996">
              <w:rPr>
                <w:sz w:val="24"/>
                <w:szCs w:val="24"/>
                <w:lang w:val="en-US"/>
              </w:rPr>
              <w:t>Solide</w:t>
            </w:r>
            <w:proofErr w:type="spellEnd"/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(Франция)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  <w:lang w:val="en-US"/>
              </w:rPr>
              <w:t>General</w:t>
            </w:r>
            <w:r w:rsidRPr="00C36996">
              <w:rPr>
                <w:sz w:val="24"/>
                <w:szCs w:val="24"/>
              </w:rPr>
              <w:t xml:space="preserve"> </w:t>
            </w:r>
            <w:r w:rsidRPr="00C36996">
              <w:rPr>
                <w:sz w:val="24"/>
                <w:szCs w:val="24"/>
                <w:lang w:val="en-US"/>
              </w:rPr>
              <w:t>Electric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 (США)</w:t>
            </w:r>
          </w:p>
        </w:tc>
      </w:tr>
      <w:tr w:rsidR="00D05D33" w:rsidRPr="00C36996" w:rsidTr="00AD6AC5">
        <w:trPr>
          <w:trHeight w:val="373"/>
        </w:trPr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Марка ККМ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ind w:left="-113" w:right="-123"/>
              <w:jc w:val="center"/>
              <w:rPr>
                <w:spacing w:val="-6"/>
                <w:sz w:val="24"/>
                <w:szCs w:val="24"/>
              </w:rPr>
            </w:pPr>
            <w:r w:rsidRPr="00C36996">
              <w:rPr>
                <w:spacing w:val="-6"/>
                <w:sz w:val="24"/>
                <w:szCs w:val="24"/>
              </w:rPr>
              <w:t>SEPCARBINOX A500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CERASEP</w:t>
            </w:r>
            <w:r w:rsidRPr="00C36996">
              <w:rPr>
                <w:sz w:val="24"/>
                <w:szCs w:val="24"/>
              </w:rPr>
              <w:t xml:space="preserve"> A416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proofErr w:type="spellStart"/>
            <w:r w:rsidRPr="00C36996">
              <w:rPr>
                <w:sz w:val="24"/>
                <w:szCs w:val="24"/>
                <w:lang w:val="en-US"/>
              </w:rPr>
              <w:t>HiPerComp</w:t>
            </w:r>
            <w:proofErr w:type="spellEnd"/>
          </w:p>
        </w:tc>
      </w:tr>
      <w:tr w:rsidR="00D05D33" w:rsidRPr="00C36996" w:rsidTr="00AD6AC5">
        <w:trPr>
          <w:trHeight w:val="2053"/>
        </w:trPr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Область применения</w:t>
            </w:r>
          </w:p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Створки сопла изменяемого вектора тяги</w:t>
            </w:r>
          </w:p>
          <w:p w:rsid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proofErr w:type="gramStart"/>
            <w:r w:rsidRPr="00C36996">
              <w:rPr>
                <w:sz w:val="24"/>
                <w:szCs w:val="24"/>
              </w:rPr>
              <w:t xml:space="preserve">двигателя </w:t>
            </w:r>
            <w:r w:rsidRPr="00C36996">
              <w:rPr>
                <w:sz w:val="24"/>
                <w:szCs w:val="24"/>
                <w:lang w:val="en-US"/>
              </w:rPr>
              <w:t>F</w:t>
            </w:r>
            <w:r w:rsidRPr="00C36996">
              <w:rPr>
                <w:sz w:val="24"/>
                <w:szCs w:val="24"/>
              </w:rPr>
              <w:t xml:space="preserve">100 (истребители </w:t>
            </w:r>
            <w:r w:rsidRPr="00C36996">
              <w:rPr>
                <w:sz w:val="24"/>
                <w:szCs w:val="24"/>
                <w:lang w:val="en-US"/>
              </w:rPr>
              <w:t>F</w:t>
            </w:r>
            <w:r w:rsidRPr="00C36996">
              <w:rPr>
                <w:sz w:val="24"/>
                <w:szCs w:val="24"/>
              </w:rPr>
              <w:t xml:space="preserve">15 </w:t>
            </w:r>
            <w:proofErr w:type="gramEnd"/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и </w:t>
            </w:r>
            <w:r w:rsidRPr="00C36996">
              <w:rPr>
                <w:sz w:val="24"/>
                <w:szCs w:val="24"/>
                <w:lang w:val="en-US"/>
              </w:rPr>
              <w:t>F</w:t>
            </w:r>
            <w:r w:rsidRPr="00C36996">
              <w:rPr>
                <w:sz w:val="24"/>
                <w:szCs w:val="24"/>
              </w:rPr>
              <w:t xml:space="preserve">16), М88(истребитель </w:t>
            </w:r>
            <w:proofErr w:type="spellStart"/>
            <w:r w:rsidRPr="00C36996">
              <w:rPr>
                <w:sz w:val="24"/>
                <w:szCs w:val="24"/>
              </w:rPr>
              <w:t>Рафаль</w:t>
            </w:r>
            <w:proofErr w:type="spellEnd"/>
            <w:r w:rsidRPr="00C36996">
              <w:rPr>
                <w:sz w:val="24"/>
                <w:szCs w:val="24"/>
              </w:rPr>
              <w:t>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ind w:left="-88" w:right="-148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лопатки ТНД в двигателе CFM56-5B,</w:t>
            </w:r>
          </w:p>
          <w:p w:rsidR="00C36996" w:rsidRDefault="00D05D33" w:rsidP="0087572A">
            <w:pPr>
              <w:spacing w:after="0" w:line="264" w:lineRule="auto"/>
              <w:ind w:left="-88" w:right="-148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сегментная жаровая труба, стабилизатор пламени, </w:t>
            </w:r>
          </w:p>
          <w:p w:rsidR="00D05D33" w:rsidRPr="00C36996" w:rsidRDefault="00D05D33" w:rsidP="0087572A">
            <w:pPr>
              <w:spacing w:after="0" w:line="264" w:lineRule="auto"/>
              <w:ind w:left="-88" w:right="-148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сектора ТВД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лопатки ТНД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в двигателе F414,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сектора ТВД в двигателе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LEAP</w:t>
            </w:r>
            <w:r w:rsidRPr="00C36996">
              <w:rPr>
                <w:sz w:val="24"/>
                <w:szCs w:val="24"/>
              </w:rPr>
              <w:t xml:space="preserve">(737 МАХ, </w:t>
            </w:r>
            <w:r w:rsidRPr="00C36996">
              <w:rPr>
                <w:sz w:val="24"/>
                <w:szCs w:val="24"/>
                <w:lang w:val="en-US"/>
              </w:rPr>
              <w:t>A</w:t>
            </w:r>
            <w:r w:rsidRPr="00C36996">
              <w:rPr>
                <w:sz w:val="24"/>
                <w:szCs w:val="24"/>
              </w:rPr>
              <w:t xml:space="preserve">320 </w:t>
            </w:r>
            <w:r w:rsidRPr="00C36996">
              <w:rPr>
                <w:sz w:val="24"/>
                <w:szCs w:val="24"/>
                <w:lang w:val="en-US"/>
              </w:rPr>
              <w:t>neo</w:t>
            </w:r>
            <w:r w:rsidRPr="00C36996">
              <w:rPr>
                <w:sz w:val="24"/>
                <w:szCs w:val="24"/>
              </w:rPr>
              <w:t xml:space="preserve">), </w:t>
            </w:r>
            <w:r w:rsidRPr="00C36996">
              <w:rPr>
                <w:sz w:val="24"/>
                <w:szCs w:val="24"/>
                <w:lang w:val="en-US"/>
              </w:rPr>
              <w:t>GE</w:t>
            </w:r>
            <w:r w:rsidRPr="00C36996">
              <w:rPr>
                <w:sz w:val="24"/>
                <w:szCs w:val="24"/>
              </w:rPr>
              <w:t>9</w:t>
            </w:r>
            <w:r w:rsidRPr="00C36996">
              <w:rPr>
                <w:sz w:val="24"/>
                <w:szCs w:val="24"/>
                <w:lang w:val="en-US"/>
              </w:rPr>
              <w:t>X</w:t>
            </w:r>
            <w:r w:rsidRPr="00C36996">
              <w:rPr>
                <w:sz w:val="24"/>
                <w:szCs w:val="24"/>
              </w:rPr>
              <w:t xml:space="preserve"> (след. </w:t>
            </w:r>
            <w:proofErr w:type="spellStart"/>
            <w:r w:rsidRPr="00C36996">
              <w:rPr>
                <w:sz w:val="24"/>
                <w:szCs w:val="24"/>
              </w:rPr>
              <w:t>покол</w:t>
            </w:r>
            <w:proofErr w:type="spellEnd"/>
            <w:r w:rsidRPr="00C36996">
              <w:rPr>
                <w:sz w:val="24"/>
                <w:szCs w:val="24"/>
              </w:rPr>
              <w:t>. 777</w:t>
            </w:r>
            <w:r w:rsidRPr="00C36996">
              <w:rPr>
                <w:sz w:val="24"/>
                <w:szCs w:val="24"/>
                <w:lang w:val="en-US"/>
              </w:rPr>
              <w:t>)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Тип ККМ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</w:rPr>
              <w:t>С/(</w:t>
            </w:r>
            <w:r w:rsidRPr="00C36996">
              <w:rPr>
                <w:sz w:val="24"/>
                <w:szCs w:val="24"/>
                <w:lang w:val="en-US"/>
              </w:rPr>
              <w:t>Si</w:t>
            </w:r>
            <w:r w:rsidRPr="00C36996">
              <w:rPr>
                <w:sz w:val="24"/>
                <w:szCs w:val="24"/>
              </w:rPr>
              <w:t>-С-В)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proofErr w:type="spellStart"/>
            <w:r w:rsidRPr="00C36996">
              <w:rPr>
                <w:sz w:val="24"/>
                <w:szCs w:val="24"/>
                <w:lang w:val="en-US"/>
              </w:rPr>
              <w:t>SiC</w:t>
            </w:r>
            <w:proofErr w:type="spellEnd"/>
            <w:r w:rsidRPr="00C36996">
              <w:rPr>
                <w:sz w:val="24"/>
                <w:szCs w:val="24"/>
                <w:lang w:val="en-US"/>
              </w:rPr>
              <w:t>/</w:t>
            </w:r>
            <w:proofErr w:type="spellStart"/>
            <w:r w:rsidRPr="00C36996">
              <w:rPr>
                <w:sz w:val="24"/>
                <w:szCs w:val="24"/>
                <w:lang w:val="en-US"/>
              </w:rPr>
              <w:t>SiC</w:t>
            </w:r>
            <w:proofErr w:type="spellEnd"/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 xml:space="preserve">(c </w:t>
            </w:r>
            <w:r w:rsidRPr="00C36996">
              <w:rPr>
                <w:sz w:val="24"/>
                <w:szCs w:val="24"/>
              </w:rPr>
              <w:t>добавкой</w:t>
            </w:r>
            <w:r w:rsidRPr="00C36996">
              <w:rPr>
                <w:sz w:val="24"/>
                <w:szCs w:val="24"/>
                <w:lang w:val="en-US"/>
              </w:rPr>
              <w:t xml:space="preserve"> B</w:t>
            </w:r>
            <w:r w:rsidRPr="00C36996">
              <w:rPr>
                <w:sz w:val="24"/>
                <w:szCs w:val="24"/>
                <w:vertAlign w:val="subscript"/>
                <w:lang w:val="en-US"/>
              </w:rPr>
              <w:t>4</w:t>
            </w:r>
            <w:r w:rsidRPr="00C36996">
              <w:rPr>
                <w:sz w:val="24"/>
                <w:szCs w:val="24"/>
                <w:lang w:val="en-US"/>
              </w:rPr>
              <w:t>C)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proofErr w:type="spellStart"/>
            <w:r w:rsidRPr="00C36996">
              <w:rPr>
                <w:sz w:val="24"/>
                <w:szCs w:val="24"/>
                <w:lang w:val="en-US"/>
              </w:rPr>
              <w:t>SiC</w:t>
            </w:r>
            <w:proofErr w:type="spellEnd"/>
            <w:r w:rsidRPr="00C36996">
              <w:rPr>
                <w:sz w:val="24"/>
                <w:szCs w:val="24"/>
                <w:lang w:val="en-US"/>
              </w:rPr>
              <w:t>/</w:t>
            </w:r>
            <w:proofErr w:type="spellStart"/>
            <w:r w:rsidRPr="00C36996">
              <w:rPr>
                <w:sz w:val="24"/>
                <w:szCs w:val="24"/>
                <w:lang w:val="en-US"/>
              </w:rPr>
              <w:t>SiC</w:t>
            </w:r>
            <w:proofErr w:type="spellEnd"/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Метод получения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Химическая инфильтрация из газовой фазы (</w:t>
            </w:r>
            <w:r w:rsidRPr="00C36996">
              <w:rPr>
                <w:sz w:val="24"/>
                <w:szCs w:val="24"/>
                <w:lang w:val="en-US"/>
              </w:rPr>
              <w:t>CVI</w:t>
            </w:r>
            <w:r w:rsidRPr="00C36996">
              <w:rPr>
                <w:sz w:val="24"/>
                <w:szCs w:val="24"/>
              </w:rPr>
              <w:t>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Химическая инфильтрация из газовой фазы (</w:t>
            </w:r>
            <w:r w:rsidRPr="00C36996">
              <w:rPr>
                <w:sz w:val="24"/>
                <w:szCs w:val="24"/>
                <w:lang w:val="en-US"/>
              </w:rPr>
              <w:t>CVI</w:t>
            </w:r>
            <w:r w:rsidRPr="00C36996">
              <w:rPr>
                <w:sz w:val="24"/>
                <w:szCs w:val="24"/>
              </w:rPr>
              <w:t>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Жидкофазное </w:t>
            </w:r>
            <w:proofErr w:type="spellStart"/>
            <w:r w:rsidRPr="00C36996">
              <w:rPr>
                <w:sz w:val="24"/>
                <w:szCs w:val="24"/>
              </w:rPr>
              <w:t>силицирование</w:t>
            </w:r>
            <w:proofErr w:type="spellEnd"/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(</w:t>
            </w:r>
            <w:r w:rsidRPr="00C36996">
              <w:rPr>
                <w:sz w:val="24"/>
                <w:szCs w:val="24"/>
                <w:lang w:val="en-US"/>
              </w:rPr>
              <w:t>LSI</w:t>
            </w:r>
            <w:r w:rsidRPr="00C36996">
              <w:rPr>
                <w:sz w:val="24"/>
                <w:szCs w:val="24"/>
              </w:rPr>
              <w:t>)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Марка волокна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ПАН волокно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proofErr w:type="spellStart"/>
            <w:r w:rsidRPr="00C36996">
              <w:rPr>
                <w:sz w:val="24"/>
                <w:szCs w:val="24"/>
              </w:rPr>
              <w:t>Hi-Nicalon</w:t>
            </w:r>
            <w:proofErr w:type="spellEnd"/>
            <w:r w:rsidRPr="00C36996">
              <w:rPr>
                <w:sz w:val="24"/>
                <w:szCs w:val="24"/>
              </w:rPr>
              <w:t xml:space="preserve"> S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proofErr w:type="spellStart"/>
            <w:r w:rsidRPr="00C36996">
              <w:rPr>
                <w:sz w:val="24"/>
                <w:szCs w:val="24"/>
              </w:rPr>
              <w:t>Hi-Nicalon</w:t>
            </w:r>
            <w:proofErr w:type="spellEnd"/>
            <w:r w:rsidRPr="00C36996">
              <w:rPr>
                <w:sz w:val="24"/>
                <w:szCs w:val="24"/>
                <w:lang w:val="en-US"/>
              </w:rPr>
              <w:t xml:space="preserve"> </w:t>
            </w:r>
            <w:r w:rsidRPr="00C36996">
              <w:rPr>
                <w:sz w:val="24"/>
                <w:szCs w:val="24"/>
              </w:rPr>
              <w:t>S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Содержание волокна, </w:t>
            </w:r>
            <w:proofErr w:type="gramStart"/>
            <w:r w:rsidRPr="00C36996">
              <w:rPr>
                <w:sz w:val="24"/>
                <w:szCs w:val="24"/>
              </w:rPr>
              <w:t>об</w:t>
            </w:r>
            <w:proofErr w:type="gramEnd"/>
            <w:r w:rsidRPr="00C36996">
              <w:rPr>
                <w:sz w:val="24"/>
                <w:szCs w:val="24"/>
              </w:rPr>
              <w:t>.%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40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40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24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Тип </w:t>
            </w:r>
            <w:proofErr w:type="spellStart"/>
            <w:r w:rsidRPr="00C36996">
              <w:rPr>
                <w:sz w:val="24"/>
                <w:szCs w:val="24"/>
              </w:rPr>
              <w:t>интерфазного</w:t>
            </w:r>
            <w:proofErr w:type="spellEnd"/>
            <w:r w:rsidRPr="00C36996">
              <w:rPr>
                <w:sz w:val="24"/>
                <w:szCs w:val="24"/>
              </w:rPr>
              <w:t xml:space="preserve"> покрытия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proofErr w:type="spellStart"/>
            <w:r w:rsidRPr="00C36996">
              <w:rPr>
                <w:sz w:val="24"/>
                <w:szCs w:val="24"/>
              </w:rPr>
              <w:t>пироуглерод</w:t>
            </w:r>
            <w:proofErr w:type="spellEnd"/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BN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Плотность, </w:t>
            </w:r>
            <w:proofErr w:type="gramStart"/>
            <w:r w:rsidRPr="00C36996">
              <w:rPr>
                <w:sz w:val="24"/>
                <w:szCs w:val="24"/>
              </w:rPr>
              <w:t>г</w:t>
            </w:r>
            <w:proofErr w:type="gramEnd"/>
            <w:r w:rsidRPr="00C36996">
              <w:rPr>
                <w:sz w:val="24"/>
                <w:szCs w:val="24"/>
              </w:rPr>
              <w:t>/см3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1,90-2,10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2,40-2,50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Пористость, %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12-14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5-7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Теплопроводность, Вт/м</w:t>
            </w:r>
            <w:proofErr w:type="gramStart"/>
            <w:r w:rsidRPr="00C36996">
              <w:rPr>
                <w:sz w:val="24"/>
                <w:szCs w:val="24"/>
              </w:rPr>
              <w:t>*К</w:t>
            </w:r>
            <w:proofErr w:type="gramEnd"/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13(по х)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4(по </w:t>
            </w:r>
            <w:r w:rsidRPr="00C36996">
              <w:rPr>
                <w:sz w:val="24"/>
                <w:szCs w:val="24"/>
                <w:lang w:val="en-US"/>
              </w:rPr>
              <w:t>z</w:t>
            </w:r>
            <w:r w:rsidRPr="00C36996">
              <w:rPr>
                <w:sz w:val="24"/>
                <w:szCs w:val="24"/>
              </w:rPr>
              <w:t>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9</w:t>
            </w:r>
            <w:r w:rsidRPr="00C36996">
              <w:rPr>
                <w:sz w:val="24"/>
                <w:szCs w:val="24"/>
              </w:rPr>
              <w:t>(по х)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  <w:lang w:val="en-US"/>
              </w:rPr>
            </w:pPr>
            <w:r w:rsidRPr="00C36996">
              <w:rPr>
                <w:sz w:val="24"/>
                <w:szCs w:val="24"/>
                <w:lang w:val="en-US"/>
              </w:rPr>
              <w:t>6</w:t>
            </w:r>
            <w:r w:rsidRPr="00C36996">
              <w:rPr>
                <w:sz w:val="24"/>
                <w:szCs w:val="24"/>
              </w:rPr>
              <w:t xml:space="preserve">(по </w:t>
            </w:r>
            <w:r w:rsidRPr="00C36996">
              <w:rPr>
                <w:sz w:val="24"/>
                <w:szCs w:val="24"/>
                <w:lang w:val="en-US"/>
              </w:rPr>
              <w:t>z</w:t>
            </w:r>
            <w:r w:rsidRPr="00C36996">
              <w:rPr>
                <w:sz w:val="24"/>
                <w:szCs w:val="24"/>
              </w:rPr>
              <w:t>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</w:tr>
      <w:tr w:rsidR="00D05D33" w:rsidRPr="00C36996" w:rsidTr="00AD6AC5">
        <w:trPr>
          <w:trHeight w:val="356"/>
        </w:trPr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ТКЛР, 10</w:t>
            </w:r>
            <w:r w:rsidRPr="00C36996">
              <w:rPr>
                <w:sz w:val="24"/>
                <w:szCs w:val="24"/>
                <w:vertAlign w:val="superscript"/>
              </w:rPr>
              <w:t>-6</w:t>
            </w:r>
            <w:r w:rsidRPr="00C36996">
              <w:rPr>
                <w:sz w:val="24"/>
                <w:szCs w:val="24"/>
              </w:rPr>
              <w:t>/K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2,5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4,5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Предел прочности на растяжение, МПа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230 (при 20</w:t>
            </w:r>
            <w:r w:rsidR="00C36996" w:rsidRPr="00C36996">
              <w:rPr>
                <w:sz w:val="24"/>
                <w:szCs w:val="24"/>
              </w:rPr>
              <w:t>°</w:t>
            </w:r>
            <w:r w:rsidRPr="00C36996">
              <w:rPr>
                <w:sz w:val="24"/>
                <w:szCs w:val="24"/>
              </w:rPr>
              <w:t>С)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360 (при 20</w:t>
            </w:r>
            <w:r w:rsidR="00C36996">
              <w:rPr>
                <w:sz w:val="24"/>
                <w:szCs w:val="24"/>
              </w:rPr>
              <w:t>°</w:t>
            </w:r>
            <w:r w:rsidRPr="00C36996">
              <w:rPr>
                <w:sz w:val="24"/>
                <w:szCs w:val="24"/>
              </w:rPr>
              <w:t>С)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Модуль упругости, ГПа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65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240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</w:tc>
      </w:tr>
      <w:tr w:rsidR="00D05D33" w:rsidRPr="00C36996" w:rsidTr="00AD6AC5">
        <w:trPr>
          <w:trHeight w:val="424"/>
        </w:trPr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 xml:space="preserve">Предел длительной прочности, МПа/ </w:t>
            </w:r>
            <w:proofErr w:type="gramStart"/>
            <w:r w:rsidRPr="00C36996">
              <w:rPr>
                <w:sz w:val="24"/>
                <w:szCs w:val="24"/>
              </w:rPr>
              <w:t>ч</w:t>
            </w:r>
            <w:proofErr w:type="gramEnd"/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160/100</w:t>
            </w:r>
            <w:r w:rsidR="00C36996">
              <w:rPr>
                <w:sz w:val="24"/>
                <w:szCs w:val="24"/>
              </w:rPr>
              <w:br/>
            </w:r>
            <w:r w:rsidRPr="00C36996">
              <w:rPr>
                <w:sz w:val="24"/>
                <w:szCs w:val="24"/>
              </w:rPr>
              <w:t>(при 1200</w:t>
            </w:r>
            <w:r w:rsidR="00C36996">
              <w:rPr>
                <w:sz w:val="24"/>
                <w:szCs w:val="24"/>
              </w:rPr>
              <w:t>°</w:t>
            </w:r>
            <w:r w:rsidRPr="00C36996">
              <w:rPr>
                <w:sz w:val="24"/>
                <w:szCs w:val="24"/>
              </w:rPr>
              <w:t>С)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120/200(при 1400</w:t>
            </w:r>
            <w:r w:rsidR="00C36996">
              <w:rPr>
                <w:sz w:val="24"/>
                <w:szCs w:val="24"/>
              </w:rPr>
              <w:t>°</w:t>
            </w:r>
            <w:r w:rsidRPr="00C36996">
              <w:rPr>
                <w:sz w:val="24"/>
                <w:szCs w:val="24"/>
              </w:rPr>
              <w:t>С)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95/4000</w:t>
            </w:r>
          </w:p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(при 1315</w:t>
            </w:r>
            <w:proofErr w:type="gramStart"/>
            <w:r w:rsidR="00C36996">
              <w:rPr>
                <w:sz w:val="24"/>
                <w:szCs w:val="24"/>
              </w:rPr>
              <w:t>°</w:t>
            </w:r>
            <w:r w:rsidRPr="00C36996">
              <w:rPr>
                <w:sz w:val="24"/>
                <w:szCs w:val="24"/>
              </w:rPr>
              <w:t>С</w:t>
            </w:r>
            <w:proofErr w:type="gramEnd"/>
            <w:r w:rsidRPr="00C36996">
              <w:rPr>
                <w:sz w:val="24"/>
                <w:szCs w:val="24"/>
              </w:rPr>
              <w:t>, с покрытием)</w:t>
            </w:r>
          </w:p>
        </w:tc>
      </w:tr>
      <w:tr w:rsidR="00D05D33" w:rsidRPr="00C36996" w:rsidTr="00AD6AC5">
        <w:tc>
          <w:tcPr>
            <w:tcW w:w="25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Вязкость разрушения К</w:t>
            </w:r>
            <w:r w:rsidRPr="00C36996">
              <w:rPr>
                <w:sz w:val="24"/>
                <w:szCs w:val="24"/>
                <w:vertAlign w:val="subscript"/>
              </w:rPr>
              <w:t>1С</w:t>
            </w:r>
            <w:r w:rsidRPr="00C36996">
              <w:rPr>
                <w:sz w:val="24"/>
                <w:szCs w:val="24"/>
              </w:rPr>
              <w:t>, МПа˖м</w:t>
            </w:r>
            <w:proofErr w:type="gramStart"/>
            <w:r w:rsidRPr="00C36996">
              <w:rPr>
                <w:sz w:val="24"/>
                <w:szCs w:val="24"/>
                <w:vertAlign w:val="superscript"/>
              </w:rPr>
              <w:t>1</w:t>
            </w:r>
            <w:proofErr w:type="gramEnd"/>
            <w:r w:rsidRPr="00C36996">
              <w:rPr>
                <w:sz w:val="24"/>
                <w:szCs w:val="24"/>
                <w:vertAlign w:val="superscript"/>
              </w:rPr>
              <w:t>/2</w:t>
            </w:r>
          </w:p>
        </w:tc>
        <w:tc>
          <w:tcPr>
            <w:tcW w:w="22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-</w:t>
            </w:r>
          </w:p>
        </w:tc>
        <w:tc>
          <w:tcPr>
            <w:tcW w:w="23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  <w:r w:rsidRPr="00C36996">
              <w:rPr>
                <w:sz w:val="24"/>
                <w:szCs w:val="24"/>
              </w:rPr>
              <w:t>30</w:t>
            </w:r>
          </w:p>
        </w:tc>
        <w:tc>
          <w:tcPr>
            <w:tcW w:w="216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</w:tcMar>
            <w:vAlign w:val="center"/>
          </w:tcPr>
          <w:p w:rsidR="00D05D33" w:rsidRPr="00C36996" w:rsidRDefault="00D05D33" w:rsidP="0087572A">
            <w:pPr>
              <w:spacing w:after="0" w:line="264" w:lineRule="auto"/>
              <w:jc w:val="center"/>
              <w:rPr>
                <w:sz w:val="24"/>
                <w:szCs w:val="24"/>
              </w:rPr>
            </w:pPr>
          </w:p>
        </w:tc>
      </w:tr>
    </w:tbl>
    <w:p w:rsidR="00D05D33" w:rsidRPr="00C36996" w:rsidRDefault="00D05D33" w:rsidP="00C36996">
      <w:pPr>
        <w:spacing w:after="0"/>
        <w:ind w:firstLine="709"/>
        <w:jc w:val="both"/>
        <w:rPr>
          <w:sz w:val="24"/>
          <w:szCs w:val="24"/>
        </w:rPr>
      </w:pPr>
      <w:r w:rsidRPr="00C36996">
        <w:rPr>
          <w:sz w:val="24"/>
          <w:szCs w:val="24"/>
        </w:rPr>
        <w:t xml:space="preserve"> </w:t>
      </w:r>
    </w:p>
    <w:p w:rsidR="00D05D33" w:rsidRPr="00957C10" w:rsidRDefault="00D05D33" w:rsidP="00957C10">
      <w:pPr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Для достижения высоких теплофизических и физико-механических характеристик ККМ и изделий из них компании </w:t>
      </w:r>
      <w:proofErr w:type="spellStart"/>
      <w:r w:rsidRPr="00957C10">
        <w:rPr>
          <w:sz w:val="28"/>
          <w:szCs w:val="28"/>
          <w:lang w:val="en-US"/>
        </w:rPr>
        <w:t>Snecma</w:t>
      </w:r>
      <w:proofErr w:type="spellEnd"/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Propulsion</w:t>
      </w:r>
      <w:r w:rsidRPr="00957C10">
        <w:rPr>
          <w:sz w:val="28"/>
          <w:szCs w:val="28"/>
        </w:rPr>
        <w:t xml:space="preserve"> </w:t>
      </w:r>
      <w:proofErr w:type="spellStart"/>
      <w:r w:rsidRPr="00957C10">
        <w:rPr>
          <w:sz w:val="28"/>
          <w:szCs w:val="28"/>
          <w:lang w:val="en-US"/>
        </w:rPr>
        <w:t>Solide</w:t>
      </w:r>
      <w:proofErr w:type="spellEnd"/>
      <w:r w:rsidRPr="00957C10">
        <w:rPr>
          <w:sz w:val="28"/>
          <w:szCs w:val="28"/>
        </w:rPr>
        <w:t xml:space="preserve"> и </w:t>
      </w:r>
      <w:r w:rsidRPr="00957C10">
        <w:rPr>
          <w:sz w:val="28"/>
          <w:szCs w:val="28"/>
          <w:lang w:val="en-US"/>
        </w:rPr>
        <w:t>General</w:t>
      </w:r>
      <w:r w:rsidRPr="00957C10">
        <w:rPr>
          <w:sz w:val="28"/>
          <w:szCs w:val="28"/>
        </w:rPr>
        <w:t xml:space="preserve"> </w:t>
      </w:r>
      <w:r w:rsidRPr="00957C10">
        <w:rPr>
          <w:sz w:val="28"/>
          <w:szCs w:val="28"/>
          <w:lang w:val="en-US"/>
        </w:rPr>
        <w:t>Electric</w:t>
      </w:r>
      <w:r w:rsidRPr="00957C10">
        <w:rPr>
          <w:sz w:val="28"/>
          <w:szCs w:val="28"/>
        </w:rPr>
        <w:t xml:space="preserve"> особое внимание уделяют следующим аспектам технологии получения ККМ</w:t>
      </w:r>
      <w:r w:rsidR="006845EF" w:rsidRPr="00957C10">
        <w:rPr>
          <w:sz w:val="28"/>
          <w:szCs w:val="28"/>
        </w:rPr>
        <w:t xml:space="preserve"> и изделиям на их основе</w:t>
      </w:r>
      <w:r w:rsidRPr="00957C10">
        <w:rPr>
          <w:sz w:val="28"/>
          <w:szCs w:val="28"/>
        </w:rPr>
        <w:t>:</w:t>
      </w:r>
    </w:p>
    <w:p w:rsidR="00D05D33" w:rsidRPr="00957C10" w:rsidRDefault="00D05D33" w:rsidP="00AD6AC5">
      <w:pPr>
        <w:numPr>
          <w:ilvl w:val="0"/>
          <w:numId w:val="6"/>
        </w:numPr>
        <w:suppressAutoHyphens/>
        <w:spacing w:after="0" w:line="360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Выбор </w:t>
      </w:r>
      <w:proofErr w:type="spellStart"/>
      <w:r w:rsidRPr="00957C10">
        <w:rPr>
          <w:sz w:val="28"/>
          <w:szCs w:val="28"/>
        </w:rPr>
        <w:t>интерфазного</w:t>
      </w:r>
      <w:proofErr w:type="spellEnd"/>
      <w:r w:rsidRPr="00957C10">
        <w:rPr>
          <w:sz w:val="28"/>
          <w:szCs w:val="28"/>
        </w:rPr>
        <w:t xml:space="preserve"> покрытия на волокно и способ его нанесения;</w:t>
      </w:r>
    </w:p>
    <w:p w:rsidR="00D05D33" w:rsidRPr="00957C10" w:rsidRDefault="00D05D33" w:rsidP="00AD6AC5">
      <w:pPr>
        <w:numPr>
          <w:ilvl w:val="0"/>
          <w:numId w:val="6"/>
        </w:numPr>
        <w:suppressAutoHyphens/>
        <w:spacing w:after="0" w:line="360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Архитектура ККМ;</w:t>
      </w:r>
    </w:p>
    <w:p w:rsidR="00D05D33" w:rsidRPr="00957C10" w:rsidRDefault="00D05D33" w:rsidP="00AD6AC5">
      <w:pPr>
        <w:numPr>
          <w:ilvl w:val="0"/>
          <w:numId w:val="6"/>
        </w:numPr>
        <w:suppressAutoHyphens/>
        <w:spacing w:after="0" w:line="360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Технология получения матричного материала ККМ;</w:t>
      </w:r>
    </w:p>
    <w:p w:rsidR="00D05D33" w:rsidRPr="00957C10" w:rsidRDefault="00D05D33" w:rsidP="00AD6AC5">
      <w:pPr>
        <w:numPr>
          <w:ilvl w:val="0"/>
          <w:numId w:val="6"/>
        </w:numPr>
        <w:suppressAutoHyphens/>
        <w:spacing w:after="0" w:line="360" w:lineRule="auto"/>
        <w:ind w:left="0" w:firstLine="284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Выбор защитного покрытия;</w:t>
      </w:r>
      <w:bookmarkStart w:id="0" w:name="_GoBack"/>
      <w:bookmarkEnd w:id="0"/>
    </w:p>
    <w:p w:rsidR="006845EF" w:rsidRPr="00957C10" w:rsidRDefault="006845EF" w:rsidP="0087572A">
      <w:pPr>
        <w:spacing w:after="0" w:line="360" w:lineRule="auto"/>
        <w:ind w:firstLine="709"/>
        <w:jc w:val="both"/>
        <w:rPr>
          <w:sz w:val="28"/>
          <w:szCs w:val="28"/>
        </w:rPr>
      </w:pPr>
      <w:proofErr w:type="gramStart"/>
      <w:r w:rsidRPr="00957C10">
        <w:rPr>
          <w:sz w:val="28"/>
          <w:szCs w:val="28"/>
        </w:rPr>
        <w:t xml:space="preserve">Выбор </w:t>
      </w:r>
      <w:proofErr w:type="spellStart"/>
      <w:r w:rsidRPr="00957C10">
        <w:rPr>
          <w:sz w:val="28"/>
          <w:szCs w:val="28"/>
        </w:rPr>
        <w:t>интерфазного</w:t>
      </w:r>
      <w:proofErr w:type="spellEnd"/>
      <w:r w:rsidRPr="00957C10">
        <w:rPr>
          <w:sz w:val="28"/>
          <w:szCs w:val="28"/>
        </w:rPr>
        <w:t xml:space="preserve"> покрытия на волокно (и способ его нанесения)</w:t>
      </w:r>
      <w:r w:rsidRPr="00957C10">
        <w:rPr>
          <w:b/>
          <w:sz w:val="28"/>
          <w:szCs w:val="28"/>
        </w:rPr>
        <w:t xml:space="preserve"> </w:t>
      </w:r>
      <w:r w:rsidRPr="00957C10">
        <w:rPr>
          <w:sz w:val="28"/>
          <w:szCs w:val="28"/>
        </w:rPr>
        <w:t>играет достаточно важную роль, поскольку оно должно  выполнять несколько функций: (1) отклонять трещины на границе раздела волокно-матрица, (2) передавать механическую нагрузку от матрицы к волокну, (3) сохранять химическую и микроструктурную стабильность во всем рабочем интервале температур и (4) быть устойчивой к окислению и защищать волокно (углеродное, карбидокремниевое и др.) от воздействия</w:t>
      </w:r>
      <w:proofErr w:type="gramEnd"/>
      <w:r w:rsidRPr="00957C10">
        <w:rPr>
          <w:sz w:val="28"/>
          <w:szCs w:val="28"/>
        </w:rPr>
        <w:t xml:space="preserve"> кислорода, продуктов сгорания топлива. В настоящее время </w:t>
      </w:r>
      <w:proofErr w:type="spellStart"/>
      <w:r w:rsidRPr="00957C10">
        <w:rPr>
          <w:sz w:val="28"/>
          <w:szCs w:val="28"/>
        </w:rPr>
        <w:t>интерфазные</w:t>
      </w:r>
      <w:proofErr w:type="spellEnd"/>
      <w:r w:rsidRPr="00957C10">
        <w:rPr>
          <w:sz w:val="28"/>
          <w:szCs w:val="28"/>
        </w:rPr>
        <w:t xml:space="preserve"> покрытия на основе </w:t>
      </w:r>
      <w:proofErr w:type="spellStart"/>
      <w:r w:rsidRPr="00957C10">
        <w:rPr>
          <w:sz w:val="28"/>
          <w:szCs w:val="28"/>
        </w:rPr>
        <w:t>пироуглерода</w:t>
      </w:r>
      <w:proofErr w:type="spellEnd"/>
      <w:r w:rsidRPr="00957C10">
        <w:rPr>
          <w:sz w:val="28"/>
          <w:szCs w:val="28"/>
        </w:rPr>
        <w:t xml:space="preserve"> или гексагонального нитрида бора уже не в полной мере удовлетворяют предъявляемым к ним требованиям, поэтому перспективными являются системы на основе более тугоплавких </w:t>
      </w:r>
      <w:proofErr w:type="spellStart"/>
      <w:r w:rsidRPr="00957C10">
        <w:rPr>
          <w:sz w:val="28"/>
          <w:szCs w:val="28"/>
          <w:lang w:val="en-US"/>
        </w:rPr>
        <w:t>ZrO</w:t>
      </w:r>
      <w:proofErr w:type="spellEnd"/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</w:rPr>
        <w:t>, карбидов (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>,</w:t>
      </w:r>
      <w:proofErr w:type="spellStart"/>
      <w:r w:rsidRPr="00957C10">
        <w:rPr>
          <w:sz w:val="28"/>
          <w:szCs w:val="28"/>
          <w:lang w:val="en-US"/>
        </w:rPr>
        <w:t>TaC</w:t>
      </w:r>
      <w:proofErr w:type="spellEnd"/>
      <w:r w:rsidRPr="00957C10">
        <w:rPr>
          <w:sz w:val="28"/>
          <w:szCs w:val="28"/>
        </w:rPr>
        <w:t xml:space="preserve"> и др.), </w:t>
      </w:r>
      <w:proofErr w:type="spellStart"/>
      <w:r w:rsidRPr="00957C10">
        <w:rPr>
          <w:sz w:val="28"/>
          <w:szCs w:val="28"/>
        </w:rPr>
        <w:t>германатов</w:t>
      </w:r>
      <w:proofErr w:type="spellEnd"/>
      <w:r w:rsidRPr="00957C10">
        <w:rPr>
          <w:sz w:val="28"/>
          <w:szCs w:val="28"/>
        </w:rPr>
        <w:t xml:space="preserve"> циркония, </w:t>
      </w:r>
      <w:r w:rsidRPr="00957C10">
        <w:rPr>
          <w:sz w:val="28"/>
          <w:szCs w:val="28"/>
          <w:lang w:val="en-US"/>
        </w:rPr>
        <w:t>Al</w:t>
      </w:r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  <w:lang w:val="en-US"/>
        </w:rPr>
        <w:t>O</w:t>
      </w:r>
      <w:r w:rsidRPr="00957C10">
        <w:rPr>
          <w:sz w:val="28"/>
          <w:szCs w:val="28"/>
          <w:vertAlign w:val="subscript"/>
        </w:rPr>
        <w:t>3</w:t>
      </w:r>
      <w:r w:rsidRPr="00957C10">
        <w:rPr>
          <w:sz w:val="28"/>
          <w:szCs w:val="28"/>
        </w:rPr>
        <w:t>-</w:t>
      </w:r>
      <w:proofErr w:type="spellStart"/>
      <w:r w:rsidRPr="00957C10">
        <w:rPr>
          <w:sz w:val="28"/>
          <w:szCs w:val="28"/>
          <w:lang w:val="en-US"/>
        </w:rPr>
        <w:t>SiO</w:t>
      </w:r>
      <w:proofErr w:type="spellEnd"/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</w:rPr>
        <w:t>-</w:t>
      </w:r>
      <w:r w:rsidRPr="00957C10">
        <w:rPr>
          <w:sz w:val="28"/>
          <w:szCs w:val="28"/>
          <w:lang w:val="en-US"/>
        </w:rPr>
        <w:t>Y</w:t>
      </w:r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  <w:lang w:val="en-US"/>
        </w:rPr>
        <w:t>O</w:t>
      </w:r>
      <w:r w:rsidRPr="00957C10">
        <w:rPr>
          <w:sz w:val="28"/>
          <w:szCs w:val="28"/>
          <w:vertAlign w:val="subscript"/>
        </w:rPr>
        <w:t>3</w:t>
      </w:r>
      <w:r w:rsidRPr="00957C10">
        <w:rPr>
          <w:sz w:val="28"/>
          <w:szCs w:val="28"/>
        </w:rPr>
        <w:t xml:space="preserve">и </w:t>
      </w:r>
      <w:proofErr w:type="spellStart"/>
      <w:proofErr w:type="gramStart"/>
      <w:r w:rsidRPr="00957C10">
        <w:rPr>
          <w:sz w:val="28"/>
          <w:szCs w:val="28"/>
        </w:rPr>
        <w:t>др</w:t>
      </w:r>
      <w:proofErr w:type="spellEnd"/>
      <w:proofErr w:type="gramEnd"/>
      <w:r w:rsidRPr="00957C10">
        <w:rPr>
          <w:sz w:val="28"/>
          <w:szCs w:val="28"/>
        </w:rPr>
        <w:t xml:space="preserve"> [13</w:t>
      </w:r>
      <w:r w:rsidR="0087572A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 xml:space="preserve">14]. Наиболее перспективными методами нанесения </w:t>
      </w:r>
      <w:proofErr w:type="spellStart"/>
      <w:r w:rsidRPr="00957C10">
        <w:rPr>
          <w:sz w:val="28"/>
          <w:szCs w:val="28"/>
        </w:rPr>
        <w:t>интерфазных</w:t>
      </w:r>
      <w:proofErr w:type="spellEnd"/>
      <w:r w:rsidRPr="00957C10">
        <w:rPr>
          <w:sz w:val="28"/>
          <w:szCs w:val="28"/>
        </w:rPr>
        <w:t xml:space="preserve"> покрытий являются: </w:t>
      </w:r>
      <w:proofErr w:type="gramStart"/>
      <w:r w:rsidRPr="00957C10">
        <w:rPr>
          <w:sz w:val="28"/>
          <w:szCs w:val="28"/>
          <w:lang w:val="en-US"/>
        </w:rPr>
        <w:t>CVD</w:t>
      </w:r>
      <w:r w:rsidRPr="00957C10">
        <w:rPr>
          <w:sz w:val="28"/>
          <w:szCs w:val="28"/>
        </w:rPr>
        <w:t>, золь-гель метод и др.</w:t>
      </w:r>
      <w:proofErr w:type="gramEnd"/>
    </w:p>
    <w:p w:rsidR="00011204" w:rsidRPr="00957C10" w:rsidRDefault="00011204" w:rsidP="00957C10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>Анализ литературных источников показал, что для увеличения прочностных характеристик, в т.</w:t>
      </w:r>
      <w:r w:rsidR="0087572A">
        <w:rPr>
          <w:sz w:val="28"/>
          <w:szCs w:val="28"/>
        </w:rPr>
        <w:t xml:space="preserve"> </w:t>
      </w:r>
      <w:r w:rsidRPr="00957C10">
        <w:rPr>
          <w:sz w:val="28"/>
          <w:szCs w:val="28"/>
        </w:rPr>
        <w:t>ч. сдвиговых характеристик керамического композиционного материала архитектура ККМ должна быть трехмерной (3</w:t>
      </w:r>
      <w:r w:rsidRPr="00957C10">
        <w:rPr>
          <w:sz w:val="28"/>
          <w:szCs w:val="28"/>
          <w:lang w:val="en-US"/>
        </w:rPr>
        <w:t>D</w:t>
      </w:r>
      <w:r w:rsidRPr="00957C10">
        <w:rPr>
          <w:sz w:val="28"/>
          <w:szCs w:val="28"/>
        </w:rPr>
        <w:t>) или 2,5</w:t>
      </w:r>
      <w:r w:rsidRPr="00957C10">
        <w:rPr>
          <w:sz w:val="28"/>
          <w:szCs w:val="28"/>
          <w:lang w:val="en-US"/>
        </w:rPr>
        <w:t>D</w:t>
      </w:r>
      <w:r w:rsidRPr="00957C10">
        <w:rPr>
          <w:sz w:val="28"/>
          <w:szCs w:val="28"/>
        </w:rPr>
        <w:t xml:space="preserve">, т.е. содержать ось армирования в направлении </w:t>
      </w:r>
      <w:r w:rsidRPr="00957C10">
        <w:rPr>
          <w:sz w:val="28"/>
          <w:szCs w:val="28"/>
          <w:lang w:val="en-US"/>
        </w:rPr>
        <w:t>Z</w:t>
      </w:r>
      <w:r w:rsidRPr="00957C10">
        <w:rPr>
          <w:sz w:val="28"/>
          <w:szCs w:val="28"/>
        </w:rPr>
        <w:t>.</w:t>
      </w:r>
    </w:p>
    <w:p w:rsidR="00011204" w:rsidRPr="00957C10" w:rsidRDefault="00011204" w:rsidP="00957C10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proofErr w:type="gramStart"/>
      <w:r w:rsidRPr="00957C10">
        <w:rPr>
          <w:sz w:val="28"/>
          <w:szCs w:val="28"/>
        </w:rPr>
        <w:t>Получение матричного материала ККМ возможно любым из доступных методов (</w:t>
      </w:r>
      <w:r w:rsidRPr="00957C10">
        <w:rPr>
          <w:sz w:val="28"/>
          <w:szCs w:val="28"/>
          <w:lang w:val="en-US"/>
        </w:rPr>
        <w:t>CVD</w:t>
      </w:r>
      <w:r w:rsidRPr="00957C10">
        <w:rPr>
          <w:sz w:val="28"/>
          <w:szCs w:val="28"/>
        </w:rPr>
        <w:t xml:space="preserve">, </w:t>
      </w:r>
      <w:r w:rsidRPr="00957C10">
        <w:rPr>
          <w:sz w:val="28"/>
          <w:szCs w:val="28"/>
          <w:lang w:val="en-US"/>
        </w:rPr>
        <w:t>PIP</w:t>
      </w:r>
      <w:r w:rsidRPr="00957C10">
        <w:rPr>
          <w:sz w:val="28"/>
          <w:szCs w:val="28"/>
        </w:rPr>
        <w:t xml:space="preserve">, </w:t>
      </w:r>
      <w:r w:rsidRPr="00957C10">
        <w:rPr>
          <w:sz w:val="28"/>
          <w:szCs w:val="28"/>
          <w:lang w:val="en-US"/>
        </w:rPr>
        <w:t>RMI</w:t>
      </w:r>
      <w:r w:rsidRPr="00957C10">
        <w:rPr>
          <w:sz w:val="28"/>
          <w:szCs w:val="28"/>
        </w:rPr>
        <w:t xml:space="preserve"> и др.), однако наилучшие теплофизические и физико-механические результаты могут быть гарантированы при сохранении </w:t>
      </w:r>
      <w:proofErr w:type="spellStart"/>
      <w:r w:rsidRPr="00957C10">
        <w:rPr>
          <w:sz w:val="28"/>
          <w:szCs w:val="28"/>
        </w:rPr>
        <w:t>интерфазного</w:t>
      </w:r>
      <w:proofErr w:type="spellEnd"/>
      <w:r w:rsidRPr="00957C10">
        <w:rPr>
          <w:sz w:val="28"/>
          <w:szCs w:val="28"/>
        </w:rPr>
        <w:t xml:space="preserve"> покрытия,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</w:rPr>
        <w:t xml:space="preserve"> волокна (температура термообработки/</w:t>
      </w:r>
      <w:proofErr w:type="spellStart"/>
      <w:r w:rsidRPr="00957C10">
        <w:rPr>
          <w:sz w:val="28"/>
          <w:szCs w:val="28"/>
        </w:rPr>
        <w:t>силицирования</w:t>
      </w:r>
      <w:proofErr w:type="spellEnd"/>
      <w:r w:rsidRPr="00957C10">
        <w:rPr>
          <w:sz w:val="28"/>
          <w:szCs w:val="28"/>
        </w:rPr>
        <w:t xml:space="preserve">/прессования должна быть не выше получения карбидокремниевых волокон), обеспечении наименьшего содержания свободного </w:t>
      </w:r>
      <w:r w:rsidRPr="00957C10">
        <w:rPr>
          <w:sz w:val="28"/>
          <w:szCs w:val="28"/>
          <w:lang w:val="en-US"/>
        </w:rPr>
        <w:t>Si</w:t>
      </w:r>
      <w:r w:rsidRPr="00957C10">
        <w:rPr>
          <w:sz w:val="28"/>
          <w:szCs w:val="28"/>
        </w:rPr>
        <w:t xml:space="preserve"> в материале, наименьшего значения пористости,   однородности материала по всему его объему и др.</w:t>
      </w:r>
      <w:proofErr w:type="gramEnd"/>
    </w:p>
    <w:p w:rsidR="00011204" w:rsidRPr="00957C10" w:rsidRDefault="00011204" w:rsidP="00957C10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957C10">
        <w:rPr>
          <w:sz w:val="28"/>
          <w:szCs w:val="28"/>
        </w:rPr>
        <w:t xml:space="preserve">Для защиты от окисления и воздействия паров воды кремнийсодержащую керамику и ККМ необходимо защищать с помощью покрытий, причем наиболее высокотемпературными и с высоким ресурсом работы являются таковые на основе стеклокристаллических систем, содержащие высокотемпературные оксиды - </w:t>
      </w:r>
      <w:r w:rsidRPr="00957C10">
        <w:rPr>
          <w:sz w:val="28"/>
          <w:szCs w:val="28"/>
          <w:lang w:val="en-US"/>
        </w:rPr>
        <w:t>Al</w:t>
      </w:r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  <w:lang w:val="en-US"/>
        </w:rPr>
        <w:t>O</w:t>
      </w:r>
      <w:r w:rsidRPr="00957C10">
        <w:rPr>
          <w:sz w:val="28"/>
          <w:szCs w:val="28"/>
          <w:vertAlign w:val="subscript"/>
        </w:rPr>
        <w:t>3</w:t>
      </w:r>
      <w:r w:rsidRPr="00957C10">
        <w:rPr>
          <w:sz w:val="28"/>
          <w:szCs w:val="28"/>
        </w:rPr>
        <w:t xml:space="preserve">, </w:t>
      </w:r>
      <w:r w:rsidRPr="00957C10">
        <w:rPr>
          <w:sz w:val="28"/>
          <w:szCs w:val="28"/>
          <w:lang w:val="en-US"/>
        </w:rPr>
        <w:t>Y</w:t>
      </w:r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  <w:lang w:val="en-US"/>
        </w:rPr>
        <w:t>O</w:t>
      </w:r>
      <w:r w:rsidRPr="00957C10">
        <w:rPr>
          <w:sz w:val="28"/>
          <w:szCs w:val="28"/>
          <w:vertAlign w:val="subscript"/>
        </w:rPr>
        <w:t>3</w:t>
      </w:r>
      <w:r w:rsidRPr="00957C10">
        <w:rPr>
          <w:sz w:val="28"/>
          <w:szCs w:val="28"/>
        </w:rPr>
        <w:t xml:space="preserve">, </w:t>
      </w:r>
      <w:proofErr w:type="spellStart"/>
      <w:r w:rsidRPr="00957C10">
        <w:rPr>
          <w:sz w:val="28"/>
          <w:szCs w:val="28"/>
          <w:lang w:val="en-US"/>
        </w:rPr>
        <w:t>ZrO</w:t>
      </w:r>
      <w:proofErr w:type="spellEnd"/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</w:rPr>
        <w:t xml:space="preserve">, </w:t>
      </w:r>
      <w:proofErr w:type="spellStart"/>
      <w:r w:rsidRPr="00957C10">
        <w:rPr>
          <w:sz w:val="28"/>
          <w:szCs w:val="28"/>
          <w:lang w:val="en-US"/>
        </w:rPr>
        <w:t>HfO</w:t>
      </w:r>
      <w:proofErr w:type="spellEnd"/>
      <w:r w:rsidRPr="00957C10">
        <w:rPr>
          <w:sz w:val="28"/>
          <w:szCs w:val="28"/>
          <w:vertAlign w:val="subscript"/>
        </w:rPr>
        <w:t>2</w:t>
      </w:r>
      <w:r w:rsidRPr="00957C10">
        <w:rPr>
          <w:sz w:val="28"/>
          <w:szCs w:val="28"/>
        </w:rPr>
        <w:t xml:space="preserve"> и силикаты РЗМ. Покрытия также должны быть многослойными </w:t>
      </w:r>
      <w:r w:rsidRPr="00957C10">
        <w:rPr>
          <w:sz w:val="28"/>
          <w:szCs w:val="28"/>
          <w:lang w:val="en-US"/>
        </w:rPr>
        <w:t>[15]</w:t>
      </w:r>
      <w:r w:rsidRPr="00957C10">
        <w:rPr>
          <w:sz w:val="28"/>
          <w:szCs w:val="28"/>
        </w:rPr>
        <w:t>.</w:t>
      </w:r>
    </w:p>
    <w:p w:rsidR="00011204" w:rsidRPr="00957C10" w:rsidRDefault="00011204" w:rsidP="00957C10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11AFE" w:rsidRPr="0087572A" w:rsidRDefault="0087572A" w:rsidP="0087572A">
      <w:pPr>
        <w:tabs>
          <w:tab w:val="left" w:pos="851"/>
          <w:tab w:val="left" w:pos="993"/>
        </w:tabs>
        <w:spacing w:after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5F56AB" w:rsidRPr="00957C10" w:rsidRDefault="00B11AFE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Naslain</w:t>
      </w:r>
      <w:proofErr w:type="spellEnd"/>
      <w:r w:rsidRPr="00957C10">
        <w:rPr>
          <w:sz w:val="28"/>
          <w:szCs w:val="28"/>
          <w:lang w:val="en-US"/>
        </w:rPr>
        <w:t>, R. R. Design, preparation and properties of non-oxide CMCs for application in engines and nuclear reactors: an overview/ Composites Science and Technology/</w:t>
      </w:r>
      <w:proofErr w:type="gramStart"/>
      <w:r w:rsidRPr="00957C10">
        <w:rPr>
          <w:sz w:val="28"/>
          <w:szCs w:val="28"/>
          <w:lang w:val="en-US"/>
        </w:rPr>
        <w:t>/  Vol.64</w:t>
      </w:r>
      <w:proofErr w:type="gramEnd"/>
      <w:r w:rsidRPr="00957C10">
        <w:rPr>
          <w:sz w:val="28"/>
          <w:szCs w:val="28"/>
          <w:lang w:val="en-US"/>
        </w:rPr>
        <w:t>. – 2004. – P. 155</w:t>
      </w:r>
      <w:r w:rsidR="0087572A" w:rsidRPr="0087572A">
        <w:rPr>
          <w:rFonts w:eastAsia="Times New Roman"/>
          <w:sz w:val="28"/>
          <w:szCs w:val="28"/>
          <w:lang w:val="en-US"/>
        </w:rPr>
        <w:t>–</w:t>
      </w:r>
      <w:r w:rsidRPr="00957C10">
        <w:rPr>
          <w:sz w:val="28"/>
          <w:szCs w:val="28"/>
          <w:lang w:val="en-US"/>
        </w:rPr>
        <w:t>170.</w:t>
      </w:r>
    </w:p>
    <w:p w:rsidR="00D17966" w:rsidRPr="00957C10" w:rsidRDefault="00D17966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Noviyaanto</w:t>
      </w:r>
      <w:proofErr w:type="spellEnd"/>
      <w:r w:rsidRPr="00957C10">
        <w:rPr>
          <w:sz w:val="28"/>
          <w:szCs w:val="28"/>
          <w:lang w:val="en-US"/>
        </w:rPr>
        <w:t xml:space="preserve">, A. Characteristics of </w:t>
      </w:r>
      <w:proofErr w:type="spellStart"/>
      <w:r w:rsidRPr="00957C10">
        <w:rPr>
          <w:sz w:val="28"/>
          <w:szCs w:val="28"/>
          <w:lang w:val="en-US"/>
        </w:rPr>
        <w:t>SiC</w:t>
      </w:r>
      <w:r w:rsidRPr="00957C10">
        <w:rPr>
          <w:sz w:val="28"/>
          <w:szCs w:val="28"/>
          <w:vertAlign w:val="subscript"/>
          <w:lang w:val="en-US"/>
        </w:rPr>
        <w:t>f</w:t>
      </w:r>
      <w:proofErr w:type="spellEnd"/>
      <w:r w:rsidRPr="00957C10">
        <w:rPr>
          <w:sz w:val="28"/>
          <w:szCs w:val="28"/>
          <w:lang w:val="en-US"/>
        </w:rPr>
        <w:t>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  <w:lang w:val="en-US"/>
        </w:rPr>
        <w:t xml:space="preserve"> hybrid composites fabricated by hot pressing and spark plasma sintering / Advances in Applied Ceramics// Vol. 110. №7. – 2011. - P. 375</w:t>
      </w:r>
      <w:r w:rsidR="0087572A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  <w:lang w:val="en-US"/>
        </w:rPr>
        <w:t>382.</w:t>
      </w:r>
    </w:p>
    <w:p w:rsidR="00D17966" w:rsidRPr="00957C10" w:rsidRDefault="00D17966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Shaoming</w:t>
      </w:r>
      <w:proofErr w:type="spellEnd"/>
      <w:r w:rsidRPr="00957C10">
        <w:rPr>
          <w:sz w:val="28"/>
          <w:szCs w:val="28"/>
          <w:lang w:val="en-US"/>
        </w:rPr>
        <w:t xml:space="preserve">, D. Preparation of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  <w:lang w:val="en-US"/>
        </w:rPr>
        <w:t>/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  <w:lang w:val="en-US"/>
        </w:rPr>
        <w:t xml:space="preserve"> composites by hot pressing, using </w:t>
      </w:r>
      <w:proofErr w:type="spellStart"/>
      <w:r w:rsidRPr="00957C10">
        <w:rPr>
          <w:sz w:val="28"/>
          <w:szCs w:val="28"/>
          <w:lang w:val="en-US"/>
        </w:rPr>
        <w:t>Tyranno</w:t>
      </w:r>
      <w:proofErr w:type="spellEnd"/>
      <w:r w:rsidRPr="00957C10">
        <w:rPr>
          <w:sz w:val="28"/>
          <w:szCs w:val="28"/>
          <w:lang w:val="en-US"/>
        </w:rPr>
        <w:t>-SA fiber as reinforcement / J. Am. Ceram. Soc</w:t>
      </w:r>
      <w:proofErr w:type="gramStart"/>
      <w:r w:rsidRPr="00957C10">
        <w:rPr>
          <w:sz w:val="28"/>
          <w:szCs w:val="28"/>
          <w:lang w:val="en-US"/>
        </w:rPr>
        <w:t>./</w:t>
      </w:r>
      <w:proofErr w:type="gramEnd"/>
      <w:r w:rsidRPr="00957C10">
        <w:rPr>
          <w:sz w:val="28"/>
          <w:szCs w:val="28"/>
          <w:lang w:val="en-US"/>
        </w:rPr>
        <w:t>/ Vol. 86  - №1. – 2003. - P. 26-32.</w:t>
      </w:r>
    </w:p>
    <w:p w:rsidR="009D4170" w:rsidRPr="0087572A" w:rsidRDefault="009D4170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957C10">
        <w:rPr>
          <w:color w:val="000000"/>
          <w:sz w:val="28"/>
          <w:szCs w:val="28"/>
        </w:rPr>
        <w:t>Каримбаев</w:t>
      </w:r>
      <w:proofErr w:type="spellEnd"/>
      <w:r w:rsidRPr="00957C10">
        <w:rPr>
          <w:color w:val="000000"/>
          <w:sz w:val="28"/>
          <w:szCs w:val="28"/>
        </w:rPr>
        <w:t xml:space="preserve"> Т.Д. Разработка и экспериментальные исследования неметаллических деталей и узлов горячей части перспективного газотурбинного двигателя/ Т.Д. </w:t>
      </w:r>
      <w:proofErr w:type="spellStart"/>
      <w:r w:rsidRPr="00957C10">
        <w:rPr>
          <w:color w:val="000000"/>
          <w:sz w:val="28"/>
          <w:szCs w:val="28"/>
        </w:rPr>
        <w:t>Каримбаев</w:t>
      </w:r>
      <w:proofErr w:type="spellEnd"/>
      <w:r w:rsidRPr="00957C10">
        <w:rPr>
          <w:color w:val="000000"/>
          <w:sz w:val="28"/>
          <w:szCs w:val="28"/>
        </w:rPr>
        <w:t>, М.А. Мезенцев, А.Ю. Еж</w:t>
      </w:r>
      <w:r w:rsidR="0087572A">
        <w:rPr>
          <w:color w:val="000000"/>
          <w:sz w:val="28"/>
          <w:szCs w:val="28"/>
        </w:rPr>
        <w:t>ов //Вестник Самарского государ</w:t>
      </w:r>
      <w:r w:rsidRPr="00957C10">
        <w:rPr>
          <w:color w:val="000000"/>
          <w:sz w:val="28"/>
          <w:szCs w:val="28"/>
        </w:rPr>
        <w:t xml:space="preserve">ственного аэрокосмического университета / </w:t>
      </w:r>
      <w:r w:rsidRPr="00957C10">
        <w:rPr>
          <w:rFonts w:eastAsia="TimesNewRomanPS-ItalicMT"/>
          <w:iCs/>
          <w:sz w:val="28"/>
          <w:szCs w:val="28"/>
        </w:rPr>
        <w:t>Том 14, №3, Ч.1, 2015. С.</w:t>
      </w:r>
      <w:r w:rsidR="0087572A">
        <w:rPr>
          <w:rFonts w:eastAsia="TimesNewRomanPS-ItalicMT"/>
          <w:iCs/>
          <w:sz w:val="28"/>
          <w:szCs w:val="28"/>
        </w:rPr>
        <w:t xml:space="preserve"> </w:t>
      </w:r>
      <w:r w:rsidRPr="00957C10">
        <w:rPr>
          <w:rFonts w:eastAsia="TimesNewRomanPS-ItalicMT"/>
          <w:iCs/>
          <w:sz w:val="28"/>
          <w:szCs w:val="28"/>
        </w:rPr>
        <w:t>128</w:t>
      </w:r>
      <w:r w:rsidR="0087572A">
        <w:rPr>
          <w:rFonts w:eastAsia="Times New Roman"/>
          <w:sz w:val="28"/>
          <w:szCs w:val="28"/>
        </w:rPr>
        <w:t>–</w:t>
      </w:r>
      <w:r w:rsidRPr="00957C10">
        <w:rPr>
          <w:rFonts w:eastAsia="TimesNewRomanPS-ItalicMT"/>
          <w:iCs/>
          <w:sz w:val="28"/>
          <w:szCs w:val="28"/>
        </w:rPr>
        <w:t>138.</w:t>
      </w:r>
    </w:p>
    <w:p w:rsidR="009D4170" w:rsidRPr="00957C10" w:rsidRDefault="009D4170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957C10">
        <w:rPr>
          <w:sz w:val="28"/>
          <w:szCs w:val="28"/>
          <w:lang w:val="en-US"/>
        </w:rPr>
        <w:t>Julian-</w:t>
      </w:r>
      <w:proofErr w:type="spellStart"/>
      <w:r w:rsidRPr="00957C10">
        <w:rPr>
          <w:sz w:val="28"/>
          <w:szCs w:val="28"/>
          <w:lang w:val="en-US"/>
        </w:rPr>
        <w:t>Jankowiak</w:t>
      </w:r>
      <w:proofErr w:type="spellEnd"/>
      <w:r w:rsidRPr="00957C10">
        <w:rPr>
          <w:sz w:val="28"/>
          <w:szCs w:val="28"/>
          <w:lang w:val="en-US"/>
        </w:rPr>
        <w:t xml:space="preserve"> A. Potential of innovative ceramics for turbine applications / </w:t>
      </w:r>
      <w:r w:rsidR="0087572A">
        <w:rPr>
          <w:sz w:val="28"/>
          <w:szCs w:val="28"/>
          <w:lang w:val="en-US"/>
        </w:rPr>
        <w:t>Julian-</w:t>
      </w:r>
      <w:proofErr w:type="spellStart"/>
      <w:r w:rsidR="0087572A">
        <w:rPr>
          <w:sz w:val="28"/>
          <w:szCs w:val="28"/>
          <w:lang w:val="en-US"/>
        </w:rPr>
        <w:t>Jankowiak</w:t>
      </w:r>
      <w:proofErr w:type="spellEnd"/>
      <w:r w:rsidR="0087572A">
        <w:rPr>
          <w:sz w:val="28"/>
          <w:szCs w:val="28"/>
          <w:lang w:val="en-US"/>
        </w:rPr>
        <w:t xml:space="preserve"> A., R. Valle, </w:t>
      </w:r>
      <w:r w:rsidRPr="00957C10">
        <w:rPr>
          <w:sz w:val="28"/>
          <w:szCs w:val="28"/>
          <w:lang w:val="en-US"/>
        </w:rPr>
        <w:t>M. Parlier // Materials at High Temperatures. 2016.  P 1</w:t>
      </w:r>
      <w:r w:rsidR="0087572A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  <w:lang w:val="en-US"/>
        </w:rPr>
        <w:t>8.</w:t>
      </w:r>
    </w:p>
    <w:p w:rsidR="00AD4A6E" w:rsidRPr="00957C10" w:rsidRDefault="00AD4A6E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Guedou</w:t>
      </w:r>
      <w:proofErr w:type="spellEnd"/>
      <w:r w:rsidRPr="00957C10">
        <w:rPr>
          <w:sz w:val="28"/>
          <w:szCs w:val="28"/>
          <w:lang w:val="en-US"/>
        </w:rPr>
        <w:t xml:space="preserve"> J.-Y. Materials evolution in hot parts of aero-turbo-engines / J.-Y. </w:t>
      </w:r>
      <w:proofErr w:type="spellStart"/>
      <w:r w:rsidRPr="00957C10">
        <w:rPr>
          <w:sz w:val="28"/>
          <w:szCs w:val="28"/>
          <w:lang w:val="en-US"/>
        </w:rPr>
        <w:t>Guedou</w:t>
      </w:r>
      <w:proofErr w:type="spellEnd"/>
      <w:r w:rsidRPr="00957C10">
        <w:rPr>
          <w:sz w:val="28"/>
          <w:szCs w:val="28"/>
          <w:lang w:val="en-US"/>
        </w:rPr>
        <w:t xml:space="preserve"> // </w:t>
      </w:r>
      <w:r w:rsidRPr="00957C10">
        <w:rPr>
          <w:bCs/>
          <w:color w:val="000000"/>
          <w:sz w:val="28"/>
          <w:szCs w:val="28"/>
          <w:lang w:val="en-US"/>
        </w:rPr>
        <w:t xml:space="preserve">27th INTERNATIONAL CONGRESS OF THE AERONAUTICAL SCIENCES (ICAS 2010). 19-24 </w:t>
      </w:r>
      <w:r w:rsidRPr="00957C10">
        <w:rPr>
          <w:bCs/>
          <w:color w:val="000000"/>
          <w:sz w:val="28"/>
          <w:szCs w:val="28"/>
        </w:rPr>
        <w:t>сентября</w:t>
      </w:r>
      <w:r w:rsidRPr="00957C10">
        <w:rPr>
          <w:bCs/>
          <w:color w:val="000000"/>
          <w:sz w:val="28"/>
          <w:szCs w:val="28"/>
          <w:lang w:val="en-US"/>
        </w:rPr>
        <w:t xml:space="preserve"> 2010. </w:t>
      </w:r>
      <w:r w:rsidRPr="00957C10">
        <w:rPr>
          <w:bCs/>
          <w:color w:val="000000"/>
          <w:sz w:val="28"/>
          <w:szCs w:val="28"/>
        </w:rPr>
        <w:t>Ницца</w:t>
      </w:r>
      <w:r w:rsidRPr="00957C10">
        <w:rPr>
          <w:bCs/>
          <w:color w:val="000000"/>
          <w:sz w:val="28"/>
          <w:szCs w:val="28"/>
          <w:lang w:val="en-US"/>
        </w:rPr>
        <w:t xml:space="preserve">. </w:t>
      </w:r>
      <w:r w:rsidRPr="00957C10">
        <w:rPr>
          <w:bCs/>
          <w:color w:val="000000"/>
          <w:sz w:val="28"/>
          <w:szCs w:val="28"/>
        </w:rPr>
        <w:t>Франция.</w:t>
      </w:r>
    </w:p>
    <w:p w:rsidR="00AD4A6E" w:rsidRPr="00957C10" w:rsidRDefault="00AD4A6E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Halbig</w:t>
      </w:r>
      <w:proofErr w:type="spellEnd"/>
      <w:r w:rsidRPr="00957C10">
        <w:rPr>
          <w:sz w:val="28"/>
          <w:szCs w:val="28"/>
          <w:lang w:val="en-US"/>
        </w:rPr>
        <w:t xml:space="preserve">, M., Singh M. Additive manufacturing of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  <w:lang w:val="en-US"/>
        </w:rPr>
        <w:t xml:space="preserve">-based ceramics and ceramic matrix composites / </w:t>
      </w:r>
      <w:r w:rsidRPr="00957C10">
        <w:rPr>
          <w:bCs/>
          <w:sz w:val="28"/>
          <w:szCs w:val="28"/>
          <w:lang w:val="en-US"/>
        </w:rPr>
        <w:t>11th International Conference on Ceramic Materials and Components for Energy and Environmental Applications, Vancouver, B.C., Canada, June 14-19, 2015</w:t>
      </w:r>
      <w:r w:rsidRPr="00957C10">
        <w:rPr>
          <w:sz w:val="28"/>
          <w:szCs w:val="28"/>
          <w:lang w:val="en-US"/>
        </w:rPr>
        <w:t>.</w:t>
      </w:r>
    </w:p>
    <w:p w:rsidR="00EA2FE3" w:rsidRPr="00957C10" w:rsidRDefault="00EA2FE3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color w:val="000000"/>
          <w:sz w:val="28"/>
          <w:szCs w:val="28"/>
          <w:lang w:val="en-US"/>
        </w:rPr>
        <w:t>Corman</w:t>
      </w:r>
      <w:proofErr w:type="spellEnd"/>
      <w:r w:rsidRPr="00957C10">
        <w:rPr>
          <w:color w:val="000000"/>
          <w:sz w:val="28"/>
          <w:szCs w:val="28"/>
          <w:lang w:val="en-US"/>
        </w:rPr>
        <w:t xml:space="preserve">, G. Melt infiltrated composites (HIPERCOMP) for gas turbine engine applications. </w:t>
      </w:r>
      <w:r w:rsidRPr="00957C10">
        <w:rPr>
          <w:rFonts w:eastAsia="Times New Roman"/>
          <w:sz w:val="28"/>
          <w:szCs w:val="28"/>
          <w:lang w:val="en-US" w:eastAsia="zh-CN"/>
        </w:rPr>
        <w:t>Phase II Final Report for the Period May 1994 - September 2005</w:t>
      </w:r>
      <w:r w:rsidRPr="00957C10">
        <w:rPr>
          <w:color w:val="000000"/>
          <w:sz w:val="28"/>
          <w:szCs w:val="28"/>
          <w:lang w:val="en-US"/>
        </w:rPr>
        <w:t xml:space="preserve">. </w:t>
      </w:r>
      <w:r w:rsidRPr="00957C10">
        <w:rPr>
          <w:rFonts w:eastAsia="Times New Roman"/>
          <w:sz w:val="28"/>
          <w:szCs w:val="28"/>
          <w:lang w:val="en-US" w:eastAsia="zh-CN"/>
        </w:rPr>
        <w:t>GE Global Research High Temperature and Structural Ceramics Laboratory Niskayuna, NY 12309</w:t>
      </w:r>
      <w:r w:rsidRPr="00957C10">
        <w:rPr>
          <w:rFonts w:eastAsia="Times New Roman"/>
          <w:color w:val="000000"/>
          <w:sz w:val="28"/>
          <w:szCs w:val="28"/>
          <w:lang w:val="en-US"/>
        </w:rPr>
        <w:t>, 2006.</w:t>
      </w:r>
    </w:p>
    <w:p w:rsidR="00BB0E5C" w:rsidRPr="00957C10" w:rsidRDefault="00BB0E5C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957C10">
        <w:rPr>
          <w:sz w:val="28"/>
          <w:szCs w:val="28"/>
          <w:lang w:val="en-US"/>
        </w:rPr>
        <w:t xml:space="preserve">Flores, O. Ceramic fibers based on </w:t>
      </w:r>
      <w:proofErr w:type="spellStart"/>
      <w:r w:rsidRPr="00957C10">
        <w:rPr>
          <w:sz w:val="28"/>
          <w:szCs w:val="28"/>
          <w:lang w:val="en-US"/>
        </w:rPr>
        <w:t>SiC</w:t>
      </w:r>
      <w:proofErr w:type="spellEnd"/>
      <w:r w:rsidRPr="00957C10">
        <w:rPr>
          <w:sz w:val="28"/>
          <w:szCs w:val="28"/>
          <w:lang w:val="en-US"/>
        </w:rPr>
        <w:t xml:space="preserve"> and </w:t>
      </w:r>
      <w:proofErr w:type="spellStart"/>
      <w:r w:rsidRPr="00957C10">
        <w:rPr>
          <w:sz w:val="28"/>
          <w:szCs w:val="28"/>
          <w:lang w:val="en-US"/>
        </w:rPr>
        <w:t>SiCN</w:t>
      </w:r>
      <w:proofErr w:type="spellEnd"/>
      <w:r w:rsidRPr="00957C10">
        <w:rPr>
          <w:sz w:val="28"/>
          <w:szCs w:val="28"/>
          <w:lang w:val="en-US"/>
        </w:rPr>
        <w:t xml:space="preserve"> systems: current research, development, and commercial status / O. Flores,  R. Bordia, D. </w:t>
      </w:r>
      <w:proofErr w:type="spellStart"/>
      <w:r w:rsidRPr="00957C10">
        <w:rPr>
          <w:sz w:val="28"/>
          <w:szCs w:val="28"/>
          <w:lang w:val="en-US"/>
        </w:rPr>
        <w:t>Nestler</w:t>
      </w:r>
      <w:proofErr w:type="spellEnd"/>
      <w:r w:rsidRPr="00957C10">
        <w:rPr>
          <w:sz w:val="28"/>
          <w:szCs w:val="28"/>
          <w:lang w:val="en-US"/>
        </w:rPr>
        <w:t xml:space="preserve">, W. </w:t>
      </w:r>
      <w:proofErr w:type="spellStart"/>
      <w:r w:rsidRPr="00957C10">
        <w:rPr>
          <w:sz w:val="28"/>
          <w:szCs w:val="28"/>
          <w:lang w:val="en-US"/>
        </w:rPr>
        <w:t>Krenkel</w:t>
      </w:r>
      <w:proofErr w:type="spellEnd"/>
      <w:r w:rsidRPr="00957C10">
        <w:rPr>
          <w:sz w:val="28"/>
          <w:szCs w:val="28"/>
          <w:lang w:val="en-US"/>
        </w:rPr>
        <w:t xml:space="preserve">, G. </w:t>
      </w:r>
      <w:proofErr w:type="spellStart"/>
      <w:r w:rsidRPr="00957C10">
        <w:rPr>
          <w:sz w:val="28"/>
          <w:szCs w:val="28"/>
          <w:lang w:val="en-US"/>
        </w:rPr>
        <w:t>Motz</w:t>
      </w:r>
      <w:proofErr w:type="spellEnd"/>
      <w:r w:rsidRPr="00957C10">
        <w:rPr>
          <w:sz w:val="28"/>
          <w:szCs w:val="28"/>
          <w:lang w:val="en-US"/>
        </w:rPr>
        <w:t xml:space="preserve"> // Adv. Eng. Mater. – 2014. – Р. 1-16.</w:t>
      </w:r>
    </w:p>
    <w:p w:rsidR="00D05D33" w:rsidRPr="00957C10" w:rsidRDefault="00D05D33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Corman</w:t>
      </w:r>
      <w:proofErr w:type="spellEnd"/>
      <w:r w:rsidRPr="00957C10">
        <w:rPr>
          <w:sz w:val="28"/>
          <w:szCs w:val="28"/>
          <w:lang w:val="en-US"/>
        </w:rPr>
        <w:t xml:space="preserve">, G. General Electric company: selected applications of ceramics and composite materials / G. </w:t>
      </w:r>
      <w:proofErr w:type="spellStart"/>
      <w:r w:rsidRPr="00957C10">
        <w:rPr>
          <w:sz w:val="28"/>
          <w:szCs w:val="28"/>
          <w:lang w:val="en-US"/>
        </w:rPr>
        <w:t>Corman</w:t>
      </w:r>
      <w:proofErr w:type="spellEnd"/>
      <w:r w:rsidRPr="00957C10">
        <w:rPr>
          <w:sz w:val="28"/>
          <w:szCs w:val="28"/>
          <w:lang w:val="en-US"/>
        </w:rPr>
        <w:t xml:space="preserve">, R. </w:t>
      </w:r>
      <w:proofErr w:type="spellStart"/>
      <w:r w:rsidRPr="00957C10">
        <w:rPr>
          <w:sz w:val="28"/>
          <w:szCs w:val="28"/>
          <w:lang w:val="en-US"/>
        </w:rPr>
        <w:t>Upadhyay</w:t>
      </w:r>
      <w:proofErr w:type="spellEnd"/>
      <w:r w:rsidRPr="00957C10">
        <w:rPr>
          <w:sz w:val="28"/>
          <w:szCs w:val="28"/>
          <w:lang w:val="en-US"/>
        </w:rPr>
        <w:t xml:space="preserve">, S. </w:t>
      </w:r>
      <w:proofErr w:type="spellStart"/>
      <w:r w:rsidRPr="00957C10">
        <w:rPr>
          <w:sz w:val="28"/>
          <w:szCs w:val="28"/>
          <w:lang w:val="en-US"/>
        </w:rPr>
        <w:t>Sinha</w:t>
      </w:r>
      <w:proofErr w:type="spellEnd"/>
      <w:r w:rsidRPr="00957C10">
        <w:rPr>
          <w:sz w:val="28"/>
          <w:szCs w:val="28"/>
          <w:lang w:val="en-US"/>
        </w:rPr>
        <w:t xml:space="preserve">, S. Sweeney, S. Wang, S. Biller,  K. </w:t>
      </w:r>
      <w:proofErr w:type="spellStart"/>
      <w:r w:rsidRPr="00957C10">
        <w:rPr>
          <w:sz w:val="28"/>
          <w:szCs w:val="28"/>
          <w:lang w:val="en-US"/>
        </w:rPr>
        <w:t>Luthra</w:t>
      </w:r>
      <w:proofErr w:type="spellEnd"/>
      <w:r w:rsidRPr="00957C10">
        <w:rPr>
          <w:sz w:val="28"/>
          <w:szCs w:val="28"/>
          <w:lang w:val="en-US"/>
        </w:rPr>
        <w:t xml:space="preserve"> // Materials Research for Manufacturing. </w:t>
      </w:r>
      <w:r w:rsidRPr="00957C10">
        <w:rPr>
          <w:sz w:val="28"/>
          <w:szCs w:val="28"/>
        </w:rPr>
        <w:t xml:space="preserve">2016. </w:t>
      </w:r>
      <w:r w:rsidRPr="00957C10">
        <w:rPr>
          <w:sz w:val="28"/>
          <w:szCs w:val="28"/>
          <w:lang w:val="en-US"/>
        </w:rPr>
        <w:t>P</w:t>
      </w:r>
      <w:r w:rsidRPr="00957C10">
        <w:rPr>
          <w:sz w:val="28"/>
          <w:szCs w:val="28"/>
        </w:rPr>
        <w:t>. 59</w:t>
      </w:r>
      <w:r w:rsidR="0087572A">
        <w:rPr>
          <w:rFonts w:eastAsia="Times New Roman"/>
          <w:sz w:val="28"/>
          <w:szCs w:val="28"/>
        </w:rPr>
        <w:t>–</w:t>
      </w:r>
      <w:r w:rsidRPr="00957C10">
        <w:rPr>
          <w:sz w:val="28"/>
          <w:szCs w:val="28"/>
        </w:rPr>
        <w:t>91.</w:t>
      </w:r>
    </w:p>
    <w:p w:rsidR="006845EF" w:rsidRPr="00957C10" w:rsidRDefault="006845EF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  <w:lang w:val="en-US"/>
        </w:rPr>
        <w:t>Baroumes</w:t>
      </w:r>
      <w:proofErr w:type="spellEnd"/>
      <w:r w:rsidRPr="00957C10">
        <w:rPr>
          <w:sz w:val="28"/>
          <w:szCs w:val="28"/>
          <w:lang w:val="en-US"/>
        </w:rPr>
        <w:t xml:space="preserve">, L. An improved long life duration ceramic matrix composite material for jet aircraft engine applications /L. </w:t>
      </w:r>
      <w:proofErr w:type="spellStart"/>
      <w:r w:rsidRPr="00957C10">
        <w:rPr>
          <w:sz w:val="28"/>
          <w:szCs w:val="28"/>
          <w:lang w:val="en-US"/>
        </w:rPr>
        <w:t>Baroumes</w:t>
      </w:r>
      <w:proofErr w:type="spellEnd"/>
      <w:r w:rsidRPr="00957C10">
        <w:rPr>
          <w:sz w:val="28"/>
          <w:szCs w:val="28"/>
          <w:lang w:val="en-US"/>
        </w:rPr>
        <w:t xml:space="preserve">, E. Bouillon, F. </w:t>
      </w:r>
      <w:proofErr w:type="spellStart"/>
      <w:r w:rsidRPr="00957C10">
        <w:rPr>
          <w:sz w:val="28"/>
          <w:szCs w:val="28"/>
          <w:lang w:val="en-US"/>
        </w:rPr>
        <w:t>Christin</w:t>
      </w:r>
      <w:proofErr w:type="spellEnd"/>
      <w:r w:rsidRPr="00957C10">
        <w:rPr>
          <w:sz w:val="28"/>
          <w:szCs w:val="28"/>
          <w:lang w:val="en-US"/>
        </w:rPr>
        <w:t xml:space="preserve"> // 24th international congress of the aeronautical sciences ICAS 2004. – 2016. - P. 1</w:t>
      </w:r>
      <w:r w:rsidR="0087572A" w:rsidRPr="0087572A">
        <w:rPr>
          <w:rFonts w:eastAsia="Times New Roman"/>
          <w:sz w:val="28"/>
          <w:szCs w:val="28"/>
          <w:lang w:val="en-US"/>
        </w:rPr>
        <w:t>–</w:t>
      </w:r>
      <w:r w:rsidRPr="00957C10">
        <w:rPr>
          <w:sz w:val="28"/>
          <w:szCs w:val="28"/>
          <w:lang w:val="en-US"/>
        </w:rPr>
        <w:t>10.</w:t>
      </w:r>
    </w:p>
    <w:p w:rsidR="006845EF" w:rsidRPr="00957C10" w:rsidRDefault="006845EF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957C10">
        <w:rPr>
          <w:sz w:val="28"/>
          <w:szCs w:val="28"/>
          <w:lang w:val="en-US"/>
        </w:rPr>
        <w:t xml:space="preserve">Lacombe, A. Ceramic matrix composites to make breakthroughs in aircraft engine performance / A. Lacombe, P. </w:t>
      </w:r>
      <w:proofErr w:type="spellStart"/>
      <w:r w:rsidRPr="00957C10">
        <w:rPr>
          <w:sz w:val="28"/>
          <w:szCs w:val="28"/>
          <w:lang w:val="en-US"/>
        </w:rPr>
        <w:t>Spriet</w:t>
      </w:r>
      <w:proofErr w:type="spellEnd"/>
      <w:r w:rsidRPr="00957C10">
        <w:rPr>
          <w:sz w:val="28"/>
          <w:szCs w:val="28"/>
          <w:lang w:val="en-US"/>
        </w:rPr>
        <w:t xml:space="preserve">, A. </w:t>
      </w:r>
      <w:proofErr w:type="spellStart"/>
      <w:r w:rsidRPr="00957C10">
        <w:rPr>
          <w:sz w:val="28"/>
          <w:szCs w:val="28"/>
          <w:lang w:val="en-US"/>
        </w:rPr>
        <w:t>Allaria</w:t>
      </w:r>
      <w:proofErr w:type="spellEnd"/>
      <w:r w:rsidRPr="00957C10">
        <w:rPr>
          <w:sz w:val="28"/>
          <w:szCs w:val="28"/>
          <w:lang w:val="en-US"/>
        </w:rPr>
        <w:t xml:space="preserve">, E. Bouillon, G. </w:t>
      </w:r>
      <w:proofErr w:type="spellStart"/>
      <w:r w:rsidRPr="00957C10">
        <w:rPr>
          <w:sz w:val="28"/>
          <w:szCs w:val="28"/>
          <w:lang w:val="en-US"/>
        </w:rPr>
        <w:t>Habarou</w:t>
      </w:r>
      <w:proofErr w:type="spellEnd"/>
      <w:r w:rsidRPr="00957C10">
        <w:rPr>
          <w:sz w:val="28"/>
          <w:szCs w:val="28"/>
          <w:lang w:val="en-US"/>
        </w:rPr>
        <w:t xml:space="preserve"> // 50th Structures, Structural Dynamics, and Materials Conference. 4 - 7 May 2009, Palm Springs, California.</w:t>
      </w:r>
    </w:p>
    <w:p w:rsidR="006845EF" w:rsidRPr="00957C10" w:rsidRDefault="00011204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957C10">
        <w:rPr>
          <w:sz w:val="28"/>
          <w:szCs w:val="28"/>
        </w:rPr>
        <w:t xml:space="preserve">Бакланова Н.И. Интерфейсные покрытия на армирующих углеродных и карбидокремниевых волокнах для композитов с керамической матрицей. </w:t>
      </w:r>
      <w:proofErr w:type="spellStart"/>
      <w:r w:rsidRPr="00957C10">
        <w:rPr>
          <w:sz w:val="28"/>
          <w:szCs w:val="28"/>
        </w:rPr>
        <w:t>Дисс</w:t>
      </w:r>
      <w:proofErr w:type="spellEnd"/>
      <w:r w:rsidRPr="00957C10">
        <w:rPr>
          <w:sz w:val="28"/>
          <w:szCs w:val="28"/>
        </w:rPr>
        <w:t>. д.х.н. - Новосибирск. 2010. – 380 с.</w:t>
      </w:r>
    </w:p>
    <w:p w:rsidR="00011204" w:rsidRPr="00957C10" w:rsidRDefault="00011204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sz w:val="28"/>
          <w:szCs w:val="28"/>
        </w:rPr>
        <w:t>Апухтина</w:t>
      </w:r>
      <w:proofErr w:type="spellEnd"/>
      <w:r w:rsidRPr="00957C10">
        <w:rPr>
          <w:sz w:val="28"/>
          <w:szCs w:val="28"/>
        </w:rPr>
        <w:t xml:space="preserve"> Т.Л. Способ получения высокотемпературных защитных покрытий на карбидокремниевых волокнах. </w:t>
      </w:r>
      <w:proofErr w:type="spellStart"/>
      <w:r w:rsidRPr="00957C10">
        <w:rPr>
          <w:sz w:val="28"/>
          <w:szCs w:val="28"/>
        </w:rPr>
        <w:t>Дисс</w:t>
      </w:r>
      <w:proofErr w:type="spellEnd"/>
      <w:r w:rsidRPr="00957C10">
        <w:rPr>
          <w:sz w:val="28"/>
          <w:szCs w:val="28"/>
        </w:rPr>
        <w:t>. к.т.н. – Москва. 2015. – 149 с.</w:t>
      </w:r>
    </w:p>
    <w:p w:rsidR="00011204" w:rsidRPr="00957C10" w:rsidRDefault="00011204" w:rsidP="0087572A">
      <w:pPr>
        <w:pStyle w:val="a4"/>
        <w:numPr>
          <w:ilvl w:val="3"/>
          <w:numId w:val="2"/>
        </w:numPr>
        <w:tabs>
          <w:tab w:val="left" w:pos="851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957C10">
        <w:rPr>
          <w:color w:val="000000"/>
          <w:sz w:val="28"/>
          <w:szCs w:val="28"/>
          <w:lang w:val="en-US"/>
        </w:rPr>
        <w:t>Corman</w:t>
      </w:r>
      <w:proofErr w:type="spellEnd"/>
      <w:r w:rsidRPr="00957C10">
        <w:rPr>
          <w:color w:val="000000"/>
          <w:sz w:val="28"/>
          <w:szCs w:val="28"/>
          <w:lang w:val="en-US"/>
        </w:rPr>
        <w:t xml:space="preserve">, G. Melt infiltrated ceramic matrix composites for shrouds and combustor liners of advanced industrial gas turbines. Final Report. </w:t>
      </w:r>
      <w:r w:rsidRPr="00957C10">
        <w:rPr>
          <w:rFonts w:eastAsia="Times New Roman"/>
          <w:color w:val="000000"/>
          <w:sz w:val="28"/>
          <w:szCs w:val="28"/>
          <w:lang w:val="en-US"/>
        </w:rPr>
        <w:t>GE Global Research Advanced Ceramics Laboratory Niskayuna, 2010.</w:t>
      </w:r>
    </w:p>
    <w:sectPr w:rsidR="00011204" w:rsidRPr="00957C10" w:rsidSect="00957C10">
      <w:footerReference w:type="default" r:id="rId1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0BC8" w:rsidRDefault="00C40BC8" w:rsidP="007F705F">
      <w:pPr>
        <w:spacing w:after="0" w:line="240" w:lineRule="auto"/>
      </w:pPr>
      <w:r>
        <w:separator/>
      </w:r>
    </w:p>
  </w:endnote>
  <w:endnote w:type="continuationSeparator" w:id="0">
    <w:p w:rsidR="00C40BC8" w:rsidRDefault="00C40BC8" w:rsidP="007F70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Arial Unicode MS"/>
    <w:panose1 w:val="00000000000000000000"/>
    <w:charset w:val="81"/>
    <w:family w:val="auto"/>
    <w:notTrueType/>
    <w:pitch w:val="default"/>
    <w:sig w:usb0="00000003" w:usb1="09070000" w:usb2="00000010" w:usb3="00000000" w:csb0="000A0001" w:csb1="00000000"/>
  </w:font>
  <w:font w:name="TimesNewRomanPS-Italic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9435158"/>
      <w:docPartObj>
        <w:docPartGallery w:val="Page Numbers (Bottom of Page)"/>
        <w:docPartUnique/>
      </w:docPartObj>
    </w:sdtPr>
    <w:sdtEndPr/>
    <w:sdtContent>
      <w:p w:rsidR="00957C10" w:rsidRDefault="00957C1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6AC5">
          <w:rPr>
            <w:noProof/>
          </w:rPr>
          <w:t>13</w:t>
        </w:r>
        <w:r>
          <w:fldChar w:fldCharType="end"/>
        </w:r>
      </w:p>
    </w:sdtContent>
  </w:sdt>
  <w:p w:rsidR="00957C10" w:rsidRDefault="00957C1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0BC8" w:rsidRDefault="00C40BC8" w:rsidP="007F705F">
      <w:pPr>
        <w:spacing w:after="0" w:line="240" w:lineRule="auto"/>
      </w:pPr>
      <w:r>
        <w:separator/>
      </w:r>
    </w:p>
  </w:footnote>
  <w:footnote w:type="continuationSeparator" w:id="0">
    <w:p w:rsidR="00C40BC8" w:rsidRDefault="00C40BC8" w:rsidP="007F70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E3E0A"/>
    <w:multiLevelType w:val="hybridMultilevel"/>
    <w:tmpl w:val="7D128486"/>
    <w:lvl w:ilvl="0" w:tplc="2CC6375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1C55B07"/>
    <w:multiLevelType w:val="hybridMultilevel"/>
    <w:tmpl w:val="D124C83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2C63DB3"/>
    <w:multiLevelType w:val="multilevel"/>
    <w:tmpl w:val="3A30C0FC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600" w:hanging="360"/>
      </w:pPr>
      <w:rPr>
        <w:rFonts w:cs="Times New Roman"/>
      </w:rPr>
    </w:lvl>
  </w:abstractNum>
  <w:abstractNum w:abstractNumId="3">
    <w:nsid w:val="39E95DC6"/>
    <w:multiLevelType w:val="multilevel"/>
    <w:tmpl w:val="A134BCEC"/>
    <w:lvl w:ilvl="0">
      <w:start w:val="1"/>
      <w:numFmt w:val="decimal"/>
      <w:lvlText w:val="%1)"/>
      <w:lvlJc w:val="left"/>
      <w:pPr>
        <w:ind w:left="1353" w:hanging="360"/>
      </w:pPr>
      <w:rPr>
        <w:rFonts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600" w:hanging="360"/>
      </w:pPr>
      <w:rPr>
        <w:rFonts w:cs="Times New Roman"/>
      </w:rPr>
    </w:lvl>
  </w:abstractNum>
  <w:abstractNum w:abstractNumId="4">
    <w:nsid w:val="5F905FAC"/>
    <w:multiLevelType w:val="multilevel"/>
    <w:tmpl w:val="73F4E99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  <w:sz w:val="28"/>
        <w:szCs w:val="28"/>
      </w:rPr>
    </w:lvl>
    <w:lvl w:ilvl="4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600" w:hanging="360"/>
      </w:pPr>
      <w:rPr>
        <w:rFonts w:cs="Times New Roman"/>
      </w:rPr>
    </w:lvl>
  </w:abstractNum>
  <w:abstractNum w:abstractNumId="5">
    <w:nsid w:val="65077C9B"/>
    <w:multiLevelType w:val="multilevel"/>
    <w:tmpl w:val="F91684E0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600" w:hanging="360"/>
      </w:pPr>
      <w:rPr>
        <w:rFonts w:cs="Times New Roman"/>
      </w:rPr>
    </w:lvl>
  </w:abstractNum>
  <w:abstractNum w:abstractNumId="6">
    <w:nsid w:val="6CF844F2"/>
    <w:multiLevelType w:val="multilevel"/>
    <w:tmpl w:val="9186391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600" w:hanging="360"/>
      </w:pPr>
      <w:rPr>
        <w:rFonts w:cs="Times New Roman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0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38D9"/>
    <w:rsid w:val="00011204"/>
    <w:rsid w:val="00534CEC"/>
    <w:rsid w:val="005F56AB"/>
    <w:rsid w:val="006845EF"/>
    <w:rsid w:val="007F705F"/>
    <w:rsid w:val="0087572A"/>
    <w:rsid w:val="008D6F08"/>
    <w:rsid w:val="00957C10"/>
    <w:rsid w:val="009D4170"/>
    <w:rsid w:val="00AD38D9"/>
    <w:rsid w:val="00AD4A6E"/>
    <w:rsid w:val="00AD6AC5"/>
    <w:rsid w:val="00B11AFE"/>
    <w:rsid w:val="00BB0E5C"/>
    <w:rsid w:val="00C36996"/>
    <w:rsid w:val="00C40BC8"/>
    <w:rsid w:val="00CF4D42"/>
    <w:rsid w:val="00D05D33"/>
    <w:rsid w:val="00D17966"/>
    <w:rsid w:val="00D70AE4"/>
    <w:rsid w:val="00DD6533"/>
    <w:rsid w:val="00EA2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533"/>
    <w:rPr>
      <w:rFonts w:ascii="Times New Roman" w:eastAsia="Calibri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DD6533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DD653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17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7966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D17966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Default">
    <w:name w:val="Default"/>
    <w:rsid w:val="009D4170"/>
    <w:pPr>
      <w:suppressAutoHyphens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ru-RU" w:bidi="hi-IN"/>
    </w:rPr>
  </w:style>
  <w:style w:type="table" w:styleId="a8">
    <w:name w:val="Table Grid"/>
    <w:basedOn w:val="a1"/>
    <w:uiPriority w:val="59"/>
    <w:rsid w:val="00D70A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7F70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F705F"/>
    <w:rPr>
      <w:rFonts w:ascii="Times New Roman" w:eastAsia="Calibri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7F70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F705F"/>
    <w:rPr>
      <w:rFonts w:ascii="Times New Roman" w:eastAsia="Calibri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533"/>
    <w:rPr>
      <w:rFonts w:ascii="Times New Roman" w:eastAsia="Calibri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DD6533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DD653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17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7966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D17966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Default">
    <w:name w:val="Default"/>
    <w:rsid w:val="009D4170"/>
    <w:pPr>
      <w:suppressAutoHyphens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ru-RU" w:bidi="hi-IN"/>
    </w:rPr>
  </w:style>
  <w:style w:type="table" w:styleId="a8">
    <w:name w:val="Table Grid"/>
    <w:basedOn w:val="a1"/>
    <w:uiPriority w:val="59"/>
    <w:rsid w:val="00D70A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7F70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F705F"/>
    <w:rPr>
      <w:rFonts w:ascii="Times New Roman" w:eastAsia="Calibri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7F70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F705F"/>
    <w:rPr>
      <w:rFonts w:ascii="Times New Roman" w:eastAsia="Calibri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43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5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ab13@viam.ru" TargetMode="External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2759</Words>
  <Characters>15728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Сорокин Олег Юрьевич</dc:creator>
  <cp:lastModifiedBy>Маргарита Сергеевна Закржевская</cp:lastModifiedBy>
  <cp:revision>4</cp:revision>
  <cp:lastPrinted>2016-11-30T08:06:00Z</cp:lastPrinted>
  <dcterms:created xsi:type="dcterms:W3CDTF">2016-12-05T06:50:00Z</dcterms:created>
  <dcterms:modified xsi:type="dcterms:W3CDTF">2016-12-12T06:56:00Z</dcterms:modified>
</cp:coreProperties>
</file>